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116"/>
        <w:gridCol w:w="292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83"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2024-13140</w:t>
            </w:r>
          </w:p>
        </w:tc>
        <w:tc>
          <w:tcPr>
            <w:tcW w:w="2116"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2929"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Mainframe QA Analyst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116" w:type="dxa"/>
            <w:shd w:val="clear" w:color="auto" w:fill="F1F1F1" w:themeFill="background1" w:themeFillShade="F2"/>
          </w:tcPr>
          <w:p w14:paraId="5C2761A0">
            <w:pPr>
              <w:pStyle w:val="3"/>
              <w:rPr>
                <w:rFonts w:hint="default" w:asciiTheme="minorAscii" w:hAnsiTheme="minorAscii"/>
                <w:sz w:val="24"/>
                <w:szCs w:val="24"/>
              </w:rPr>
            </w:pPr>
            <w:r>
              <w:rPr>
                <w:rFonts w:hint="default" w:asciiTheme="minorAscii" w:hAnsiTheme="minorAscii"/>
                <w:sz w:val="24"/>
                <w:szCs w:val="24"/>
                <w:lang w:val="en-IN"/>
              </w:rPr>
              <w:t xml:space="preserve">Employment Type </w:t>
            </w:r>
            <w:r>
              <w:rPr>
                <w:rFonts w:hint="default" w:asciiTheme="minorAscii" w:hAnsiTheme="minorAscii"/>
                <w:sz w:val="24"/>
                <w:szCs w:val="24"/>
              </w:rPr>
              <w:t>:</w:t>
            </w:r>
          </w:p>
        </w:tc>
        <w:tc>
          <w:tcPr>
            <w:tcW w:w="2929"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lang w:val="en-IN"/>
              </w:rPr>
              <w:t>C2H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3 </w:t>
            </w:r>
            <w:r>
              <w:rPr>
                <w:rFonts w:hint="default" w:asciiTheme="minorAscii" w:hAnsiTheme="minorAscii"/>
                <w:sz w:val="24"/>
                <w:szCs w:val="24"/>
              </w:rPr>
              <w:t>(</w:t>
            </w:r>
            <w:r>
              <w:rPr>
                <w:rFonts w:hint="default" w:asciiTheme="minorAscii" w:hAnsiTheme="minorAscii"/>
                <w:sz w:val="24"/>
                <w:szCs w:val="24"/>
                <w:lang w:val="en-IN"/>
              </w:rPr>
              <w:t xml:space="preserve">3 </w:t>
            </w:r>
            <w:r>
              <w:rPr>
                <w:rFonts w:hint="default" w:asciiTheme="minorAscii" w:hAnsiTheme="minorAscii"/>
                <w:sz w:val="24"/>
                <w:szCs w:val="24"/>
              </w:rPr>
              <w:t>remaining)</w:t>
            </w:r>
          </w:p>
        </w:tc>
        <w:tc>
          <w:tcPr>
            <w:tcW w:w="2116"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2929"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116"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rPr>
              <w:t>Work Authorization Type</w:t>
            </w:r>
          </w:p>
        </w:tc>
        <w:tc>
          <w:tcPr>
            <w:tcW w:w="2929"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 No Visa Transfers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Morris Plains, NJ (100% Onsite)</w:t>
            </w:r>
          </w:p>
        </w:tc>
        <w:tc>
          <w:tcPr>
            <w:tcW w:w="2116"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Send Resumes to :</w:t>
            </w:r>
          </w:p>
        </w:tc>
        <w:tc>
          <w:tcPr>
            <w:tcW w:w="2929"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635E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D1543B0">
            <w:pPr>
              <w:bidi w:val="0"/>
              <w:rPr>
                <w:rFonts w:hint="default"/>
                <w:b/>
                <w:bCs/>
                <w:sz w:val="22"/>
                <w:szCs w:val="22"/>
                <w:lang w:val="en-IN"/>
              </w:rPr>
            </w:pPr>
            <w:r>
              <w:rPr>
                <w:rFonts w:hint="default"/>
                <w:b/>
                <w:bCs/>
                <w:sz w:val="22"/>
                <w:szCs w:val="22"/>
                <w:lang w:val="en-IN"/>
              </w:rPr>
              <w:t>Level/Salary Range :</w:t>
            </w:r>
          </w:p>
        </w:tc>
        <w:tc>
          <w:tcPr>
            <w:tcW w:w="2347" w:type="dxa"/>
          </w:tcPr>
          <w:p w14:paraId="1B15093E">
            <w:pPr>
              <w:bidi w:val="0"/>
              <w:rPr>
                <w:rFonts w:hint="default" w:eastAsia="MS Sans Serif" w:cs="MS Sans Serif" w:asciiTheme="minorAscii" w:hAnsiTheme="minorAscii"/>
                <w:i w:val="0"/>
                <w:iCs w:val="0"/>
                <w:caps w:val="0"/>
                <w:color w:val="333333"/>
                <w:spacing w:val="0"/>
                <w:sz w:val="24"/>
                <w:szCs w:val="24"/>
                <w:shd w:val="clear" w:fill="FFFFFF"/>
              </w:rPr>
            </w:pPr>
            <w:r>
              <w:rPr>
                <w:rFonts w:ascii="Calibri" w:hAnsi="Calibri" w:eastAsia="SimSun" w:cs="Calibri"/>
                <w:i w:val="0"/>
                <w:iCs w:val="0"/>
                <w:caps w:val="0"/>
                <w:color w:val="333333"/>
                <w:spacing w:val="0"/>
                <w:sz w:val="24"/>
                <w:szCs w:val="24"/>
                <w:shd w:val="clear" w:fill="FFFFFF"/>
              </w:rPr>
              <w:t>$40 on W2</w:t>
            </w:r>
            <w:bookmarkStart w:id="0" w:name="_GoBack"/>
            <w:bookmarkEnd w:id="0"/>
          </w:p>
        </w:tc>
        <w:tc>
          <w:tcPr>
            <w:tcW w:w="2116" w:type="dxa"/>
            <w:shd w:val="clear" w:color="auto" w:fill="F1F1F1" w:themeFill="background1" w:themeFillShade="F2"/>
          </w:tcPr>
          <w:p w14:paraId="5ADD6B50">
            <w:pPr>
              <w:bidi w:val="0"/>
              <w:rPr>
                <w:rFonts w:hint="default" w:asciiTheme="minorAscii" w:hAnsiTheme="minorAscii"/>
                <w:b/>
                <w:bCs/>
                <w:sz w:val="24"/>
                <w:szCs w:val="24"/>
                <w:lang w:val="en-IN"/>
              </w:rPr>
            </w:pPr>
          </w:p>
        </w:tc>
        <w:tc>
          <w:tcPr>
            <w:tcW w:w="2929" w:type="dxa"/>
          </w:tcPr>
          <w:p w14:paraId="4C88A99D">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5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602"/>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2602"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2602"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QA Analyst</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2602"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QA: Software Testing</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2602"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COBOL, JCL, DB2, CICS</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2602"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sz w:val="24"/>
                <w:szCs w:val="24"/>
              </w:rPr>
            </w:pPr>
            <w:r>
              <w:rPr>
                <w:b/>
                <w:bCs/>
                <w:sz w:val="24"/>
                <w:szCs w:val="24"/>
              </w:rPr>
              <w:t>REQUIREMENT DETAIL</w:t>
            </w:r>
            <w:r>
              <w:rPr>
                <w:rFonts w:hint="default"/>
                <w:b/>
                <w:bCs/>
                <w:sz w:val="24"/>
                <w:szCs w:val="24"/>
                <w:lang w:val="en-IN"/>
              </w:rPr>
              <w:t>S:</w:t>
            </w:r>
          </w:p>
          <w:p w14:paraId="30583068">
            <w:pPr>
              <w:pStyle w:val="19"/>
              <w:bidi w:val="0"/>
              <w:rPr>
                <w:rFonts w:hint="default" w:eastAsia="MS Sans Serif" w:cs="MS Sans Serif" w:asciiTheme="minorAscii" w:hAnsiTheme="minorAscii"/>
                <w:b/>
                <w:bCs/>
                <w:i w:val="0"/>
                <w:iCs w:val="0"/>
                <w:caps w:val="0"/>
                <w:color w:val="757575"/>
                <w:spacing w:val="0"/>
                <w:sz w:val="24"/>
                <w:szCs w:val="24"/>
                <w:shd w:val="clear" w:fill="FFFFFF"/>
                <w:lang w:val="en-IN"/>
              </w:rPr>
            </w:pPr>
            <w:r>
              <w:rPr>
                <w:rFonts w:hint="default" w:eastAsia="MS Sans Serif" w:cs="MS Sans Serif" w:asciiTheme="minorAscii" w:hAnsiTheme="minorAscii"/>
                <w:b/>
                <w:bCs/>
                <w:i w:val="0"/>
                <w:iCs w:val="0"/>
                <w:caps w:val="0"/>
                <w:color w:val="757575"/>
                <w:spacing w:val="0"/>
                <w:sz w:val="24"/>
                <w:szCs w:val="24"/>
                <w:shd w:val="clear" w:fill="FFFFFF"/>
              </w:rPr>
              <w:t>What You Will Do</w:t>
            </w:r>
            <w:r>
              <w:rPr>
                <w:rFonts w:hint="default" w:eastAsia="MS Sans Serif" w:cs="MS Sans Serif" w:asciiTheme="minorAscii" w:hAnsiTheme="minorAscii"/>
                <w:b/>
                <w:bCs/>
                <w:i w:val="0"/>
                <w:iCs w:val="0"/>
                <w:caps w:val="0"/>
                <w:color w:val="757575"/>
                <w:spacing w:val="0"/>
                <w:sz w:val="24"/>
                <w:szCs w:val="24"/>
                <w:shd w:val="clear" w:fill="FFFFFF"/>
                <w:lang w:val="en-IN"/>
              </w:rPr>
              <w:t>:</w:t>
            </w:r>
          </w:p>
          <w:p w14:paraId="5ACAFA67">
            <w:pPr>
              <w:pStyle w:val="19"/>
              <w:bidi w:val="0"/>
              <w:rPr>
                <w:rFonts w:hint="default" w:asciiTheme="minorAscii" w:hAnsiTheme="minorAscii"/>
                <w:sz w:val="24"/>
                <w:szCs w:val="24"/>
              </w:rPr>
            </w:pPr>
            <w:r>
              <w:rPr>
                <w:rFonts w:hint="default" w:asciiTheme="minorAscii" w:hAnsiTheme="minorAscii"/>
                <w:sz w:val="24"/>
                <w:szCs w:val="24"/>
              </w:rPr>
              <w:t xml:space="preserve">Looking for an experience Mainframe QA to ensure the quality and functionality of mainframe systems and applications, primarily working on COBOL, JCL, CICS and DB2. Able to design and execute test cases, analyze requirements, troubleshoot issues and improve performances. </w:t>
            </w:r>
          </w:p>
          <w:p w14:paraId="6E9CF463">
            <w:pPr>
              <w:pStyle w:val="19"/>
              <w:bidi w:val="0"/>
              <w:rPr>
                <w:rFonts w:hint="default" w:asciiTheme="minorAscii" w:hAnsiTheme="minorAscii"/>
                <w:sz w:val="24"/>
                <w:szCs w:val="24"/>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7C3A0A73">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 xml:space="preserve">Ensure the quality and functionality of mainframe systems and applications, primarily working on COBOL, JCL, CICS and DB2. </w:t>
            </w:r>
          </w:p>
          <w:p w14:paraId="243C56F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Design and execute test cases, analyze requirements, troubleshoot issues and improve performance. </w:t>
            </w:r>
          </w:p>
          <w:p w14:paraId="5EDA049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Develop detailed test cases and test data based on requirements, conduct manual testing focusing on functional, integration, regression and system testing.</w:t>
            </w:r>
          </w:p>
          <w:p w14:paraId="016EC45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Execute test cases on mainframe environments and validate data accuracy in DB2.</w:t>
            </w:r>
          </w:p>
          <w:p w14:paraId="5AAE2AD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Log, track the defects and perform Root cause analysis of the defect. </w:t>
            </w:r>
          </w:p>
          <w:p w14:paraId="3460923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Collaborate with cross functional team</w:t>
            </w:r>
          </w:p>
          <w:p w14:paraId="0957880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lang w:val="en-IN"/>
              </w:rPr>
            </w:pPr>
            <w:r>
              <w:rPr>
                <w:rFonts w:hint="default" w:eastAsia="Calibri" w:cs="Calibri" w:asciiTheme="minorAscii" w:hAnsiTheme="minorAscii"/>
                <w:sz w:val="24"/>
                <w:szCs w:val="24"/>
              </w:rPr>
              <w:t>Prepare and present the test results and metrics.</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002752D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3 -5 years of experience in Mainframe QA activities </w:t>
            </w:r>
          </w:p>
          <w:p w14:paraId="74FF558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Knowledge of COBOL, JCL, DB2, CICS</w:t>
            </w:r>
          </w:p>
          <w:p w14:paraId="64BE54A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in working with large data sets, data validation and SQL queries</w:t>
            </w:r>
          </w:p>
          <w:p w14:paraId="0F095B7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Familiarity with mainframe testing tools - automation testing </w:t>
            </w:r>
          </w:p>
          <w:p w14:paraId="504BB77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Knowledge of test management tools - JIRA</w:t>
            </w:r>
          </w:p>
          <w:p w14:paraId="06366BD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Work experience with Agile methodologies and scrum framework</w:t>
            </w:r>
          </w:p>
          <w:p w14:paraId="1FBE2BC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Good analytical skills and attitude to learn new skills</w:t>
            </w:r>
          </w:p>
          <w:p w14:paraId="3220D0F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Problem solving and troubleshooting skills </w:t>
            </w:r>
          </w:p>
          <w:p w14:paraId="0D7A878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Strong communication and Interpersonal skills</w:t>
            </w:r>
          </w:p>
          <w:p w14:paraId="0D69063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Ability to work independently and as a team.</w:t>
            </w:r>
          </w:p>
          <w:p w14:paraId="55C168EB">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Education:</w:t>
            </w:r>
          </w:p>
          <w:p w14:paraId="73D3B933">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Bachelor’s degree in related field or equivalent work experience.</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2">
    <w:nsid w:val="37EAB566"/>
    <w:multiLevelType w:val="multilevel"/>
    <w:tmpl w:val="37EAB56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9C4BD45"/>
    <w:multiLevelType w:val="multilevel"/>
    <w:tmpl w:val="39C4BD4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F189326"/>
    <w:multiLevelType w:val="multilevel"/>
    <w:tmpl w:val="4F1893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15898"/>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A5071AF"/>
    <w:rsid w:val="1A8A2A8F"/>
    <w:rsid w:val="1AB220A2"/>
    <w:rsid w:val="1AE253EE"/>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66</TotalTime>
  <ScaleCrop>false</ScaleCrop>
  <LinksUpToDate>false</LinksUpToDate>
  <CharactersWithSpaces>2921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2024-11-15T18:22:01Z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1033-12.2.0.18607</vt:lpwstr>
  </property>
  <property fmtid="{D5CDD505-2E9C-101B-9397-08002B2CF9AE}" pid="4" name="ICV">
    <vt:lpwstr>F17CD04A0B464A7899E10CAD7ED0F06B_13</vt:lpwstr>
  </property>
</Properties>
</file>