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347"/>
        <w:gridCol w:w="2229"/>
        <w:gridCol w:w="2816"/>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83" w:hRule="atLeast"/>
        </w:trPr>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347" w:type="dxa"/>
          </w:tcPr>
          <w:p w14:paraId="55A9828B">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2024-13148</w:t>
            </w:r>
          </w:p>
        </w:tc>
        <w:tc>
          <w:tcPr>
            <w:tcW w:w="2229" w:type="dxa"/>
            <w:shd w:val="clear" w:color="auto" w:fill="F1F1F1" w:themeFill="background1" w:themeFillShade="F2"/>
          </w:tcPr>
          <w:p w14:paraId="7F595BB1">
            <w:pPr>
              <w:bidi w:val="0"/>
              <w:rPr>
                <w:rFonts w:hint="default" w:asciiTheme="minorAscii" w:hAnsiTheme="minorAscii"/>
                <w:sz w:val="24"/>
                <w:szCs w:val="24"/>
              </w:rPr>
            </w:pPr>
            <w:r>
              <w:rPr>
                <w:rFonts w:hint="default" w:asciiTheme="minorAscii" w:hAnsiTheme="minorAscii"/>
                <w:b/>
                <w:bCs/>
                <w:sz w:val="24"/>
                <w:szCs w:val="24"/>
              </w:rPr>
              <w:t>Job Title</w:t>
            </w:r>
          </w:p>
        </w:tc>
        <w:tc>
          <w:tcPr>
            <w:tcW w:w="2816" w:type="dxa"/>
          </w:tcPr>
          <w:p w14:paraId="75405AC2">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Full Stack Developer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b/>
                <w:bCs/>
                <w:sz w:val="22"/>
                <w:szCs w:val="22"/>
              </w:rPr>
              <w:t>Duration</w:t>
            </w:r>
            <w:r>
              <w:rPr>
                <w:rFonts w:hint="default"/>
                <w:b/>
                <w:bCs/>
                <w:sz w:val="22"/>
                <w:szCs w:val="22"/>
                <w:lang w:val="en-IN"/>
              </w:rPr>
              <w:t xml:space="preserve"> :</w:t>
            </w:r>
          </w:p>
        </w:tc>
        <w:tc>
          <w:tcPr>
            <w:tcW w:w="2347" w:type="dxa"/>
          </w:tcPr>
          <w:p w14:paraId="5E642CED">
            <w:pPr>
              <w:bidi w:val="0"/>
              <w:rPr>
                <w:rFonts w:hint="default" w:asciiTheme="minorAscii" w:hAnsiTheme="minorAscii"/>
                <w:sz w:val="24"/>
                <w:szCs w:val="24"/>
                <w:lang w:val="en-IN"/>
              </w:rPr>
            </w:pPr>
            <w:r>
              <w:rPr>
                <w:rFonts w:hint="default" w:asciiTheme="minorAscii" w:hAnsiTheme="minorAscii"/>
                <w:sz w:val="24"/>
                <w:szCs w:val="24"/>
              </w:rPr>
              <w:t>Long Term</w:t>
            </w:r>
          </w:p>
        </w:tc>
        <w:tc>
          <w:tcPr>
            <w:tcW w:w="2229" w:type="dxa"/>
            <w:shd w:val="clear" w:color="auto" w:fill="F1F1F1" w:themeFill="background1" w:themeFillShade="F2"/>
          </w:tcPr>
          <w:p w14:paraId="5C2761A0">
            <w:pPr>
              <w:pStyle w:val="3"/>
              <w:rPr>
                <w:rFonts w:hint="default" w:asciiTheme="minorAscii" w:hAnsiTheme="minorAscii"/>
                <w:sz w:val="24"/>
                <w:szCs w:val="24"/>
              </w:rPr>
            </w:pPr>
            <w:r>
              <w:rPr>
                <w:rFonts w:hint="default" w:asciiTheme="minorAscii" w:hAnsiTheme="minorAscii"/>
                <w:sz w:val="24"/>
                <w:szCs w:val="24"/>
                <w:lang w:val="en-IN"/>
              </w:rPr>
              <w:t xml:space="preserve">Employment Type </w:t>
            </w:r>
            <w:r>
              <w:rPr>
                <w:rFonts w:hint="default" w:asciiTheme="minorAscii" w:hAnsiTheme="minorAscii"/>
                <w:sz w:val="24"/>
                <w:szCs w:val="24"/>
              </w:rPr>
              <w:t>:</w:t>
            </w:r>
          </w:p>
        </w:tc>
        <w:tc>
          <w:tcPr>
            <w:tcW w:w="2816" w:type="dxa"/>
          </w:tcPr>
          <w:p w14:paraId="0A6B625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C2H (FTE Preferred)</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2155" w:type="dxa"/>
            <w:shd w:val="clear" w:color="auto" w:fill="F1F1F1" w:themeFill="background1" w:themeFillShade="F2"/>
          </w:tcPr>
          <w:p w14:paraId="54D1BED7">
            <w:pPr>
              <w:bidi w:val="0"/>
              <w:rPr>
                <w:rFonts w:hint="default"/>
                <w:sz w:val="22"/>
                <w:szCs w:val="22"/>
                <w:lang w:val="en-IN"/>
              </w:rPr>
            </w:pPr>
            <w:r>
              <w:rPr>
                <w:b/>
                <w:bCs/>
                <w:sz w:val="22"/>
                <w:szCs w:val="22"/>
              </w:rPr>
              <w:t>Openings</w:t>
            </w:r>
            <w:r>
              <w:rPr>
                <w:rFonts w:hint="default"/>
                <w:b/>
                <w:bCs/>
                <w:sz w:val="22"/>
                <w:szCs w:val="22"/>
                <w:lang w:val="en-IN"/>
              </w:rPr>
              <w:t xml:space="preserve"> :</w:t>
            </w:r>
          </w:p>
        </w:tc>
        <w:tc>
          <w:tcPr>
            <w:tcW w:w="2347" w:type="dxa"/>
          </w:tcPr>
          <w:p w14:paraId="0A78823F">
            <w:pPr>
              <w:bidi w:val="0"/>
              <w:rPr>
                <w:rFonts w:hint="default" w:asciiTheme="minorAscii" w:hAnsiTheme="minorAscii"/>
                <w:sz w:val="24"/>
                <w:szCs w:val="24"/>
                <w:lang w:val="en-IN" w:eastAsia="zh-CN"/>
              </w:rPr>
            </w:pPr>
            <w:r>
              <w:rPr>
                <w:rFonts w:hint="default" w:asciiTheme="minorAscii" w:hAnsiTheme="minorAscii"/>
                <w:sz w:val="24"/>
                <w:szCs w:val="24"/>
                <w:lang w:val="en-IN"/>
              </w:rPr>
              <w:t xml:space="preserve">1 </w:t>
            </w:r>
            <w:r>
              <w:rPr>
                <w:rFonts w:hint="default" w:asciiTheme="minorAscii" w:hAnsiTheme="minorAscii"/>
                <w:sz w:val="24"/>
                <w:szCs w:val="24"/>
              </w:rPr>
              <w:t>(</w:t>
            </w:r>
            <w:r>
              <w:rPr>
                <w:rFonts w:hint="default" w:asciiTheme="minorAscii" w:hAnsiTheme="minorAscii"/>
                <w:sz w:val="24"/>
                <w:szCs w:val="24"/>
                <w:lang w:val="en-IN"/>
              </w:rPr>
              <w:t xml:space="preserve">1 </w:t>
            </w:r>
            <w:r>
              <w:rPr>
                <w:rFonts w:hint="default" w:asciiTheme="minorAscii" w:hAnsiTheme="minorAscii"/>
                <w:sz w:val="24"/>
                <w:szCs w:val="24"/>
              </w:rPr>
              <w:t>remaining)</w:t>
            </w:r>
          </w:p>
        </w:tc>
        <w:tc>
          <w:tcPr>
            <w:tcW w:w="2229" w:type="dxa"/>
            <w:shd w:val="clear" w:color="auto" w:fill="F1F1F1" w:themeFill="background1" w:themeFillShade="F2"/>
          </w:tcPr>
          <w:p w14:paraId="15035B9B">
            <w:pPr>
              <w:pStyle w:val="3"/>
              <w:rPr>
                <w:rFonts w:hint="default" w:asciiTheme="minorAscii" w:hAnsiTheme="minorAscii"/>
                <w:sz w:val="24"/>
                <w:szCs w:val="24"/>
              </w:rPr>
            </w:pPr>
            <w:r>
              <w:rPr>
                <w:rFonts w:hint="default" w:asciiTheme="minorAscii" w:hAnsiTheme="minorAscii"/>
                <w:sz w:val="24"/>
                <w:szCs w:val="24"/>
                <w:lang w:val="en-IN"/>
              </w:rPr>
              <w:t xml:space="preserve">Client </w:t>
            </w:r>
            <w:r>
              <w:rPr>
                <w:rFonts w:hint="default" w:asciiTheme="minorAscii" w:hAnsiTheme="minorAscii"/>
                <w:sz w:val="24"/>
                <w:szCs w:val="24"/>
              </w:rPr>
              <w:t>:</w:t>
            </w:r>
          </w:p>
        </w:tc>
        <w:tc>
          <w:tcPr>
            <w:tcW w:w="2816" w:type="dxa"/>
          </w:tcPr>
          <w:p w14:paraId="4BFF66E0">
            <w:pPr>
              <w:bidi w:val="0"/>
              <w:rPr>
                <w:rFonts w:hint="default" w:asciiTheme="minorAscii" w:hAnsiTheme="minorAscii"/>
                <w:sz w:val="24"/>
                <w:szCs w:val="24"/>
                <w:lang w:val="en-IN"/>
              </w:rPr>
            </w:pPr>
            <w:r>
              <w:rPr>
                <w:rFonts w:hint="default" w:asciiTheme="minorAscii" w:hAnsiTheme="minorAscii"/>
                <w:sz w:val="24"/>
                <w:szCs w:val="24"/>
                <w:lang w:val="en-IN"/>
              </w:rPr>
              <w:t>Galaxe</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b/>
                <w:bCs/>
                <w:sz w:val="22"/>
                <w:szCs w:val="22"/>
              </w:rPr>
              <w:t>Job Status</w:t>
            </w:r>
            <w:r>
              <w:rPr>
                <w:rFonts w:hint="default"/>
                <w:b/>
                <w:bCs/>
                <w:sz w:val="22"/>
                <w:szCs w:val="22"/>
                <w:lang w:val="en-IN"/>
              </w:rPr>
              <w:t xml:space="preserve"> :</w:t>
            </w:r>
          </w:p>
        </w:tc>
        <w:tc>
          <w:tcPr>
            <w:tcW w:w="2347" w:type="dxa"/>
          </w:tcPr>
          <w:p w14:paraId="6462313E">
            <w:pPr>
              <w:bidi w:val="0"/>
              <w:rPr>
                <w:rFonts w:hint="default" w:asciiTheme="minorAscii" w:hAnsiTheme="minorAscii"/>
                <w:sz w:val="24"/>
                <w:szCs w:val="24"/>
                <w:lang w:val="en-IN"/>
              </w:rPr>
            </w:pPr>
            <w:r>
              <w:rPr>
                <w:rFonts w:hint="default" w:asciiTheme="minorAscii" w:hAnsiTheme="minorAscii"/>
                <w:sz w:val="24"/>
                <w:szCs w:val="24"/>
              </w:rPr>
              <w:t>Active - P</w:t>
            </w:r>
            <w:r>
              <w:rPr>
                <w:rFonts w:hint="default" w:asciiTheme="minorAscii" w:hAnsiTheme="minorAscii"/>
                <w:sz w:val="24"/>
                <w:szCs w:val="24"/>
                <w:lang w:val="en-IN"/>
              </w:rPr>
              <w:t>1</w:t>
            </w:r>
          </w:p>
        </w:tc>
        <w:tc>
          <w:tcPr>
            <w:tcW w:w="2229" w:type="dxa"/>
            <w:shd w:val="clear" w:color="auto" w:fill="F1F1F1" w:themeFill="background1" w:themeFillShade="F2"/>
          </w:tcPr>
          <w:p w14:paraId="4C681CD3">
            <w:pPr>
              <w:bidi w:val="0"/>
              <w:rPr>
                <w:rFonts w:hint="default" w:asciiTheme="minorAscii" w:hAnsiTheme="minorAscii"/>
                <w:sz w:val="24"/>
                <w:szCs w:val="24"/>
                <w:lang w:val="en-IN"/>
              </w:rPr>
            </w:pPr>
            <w:r>
              <w:rPr>
                <w:rFonts w:hint="default" w:asciiTheme="minorAscii" w:hAnsiTheme="minorAscii"/>
                <w:b/>
                <w:bCs/>
                <w:sz w:val="24"/>
                <w:szCs w:val="24"/>
              </w:rPr>
              <w:t>Work Authorization Type</w:t>
            </w:r>
          </w:p>
        </w:tc>
        <w:tc>
          <w:tcPr>
            <w:tcW w:w="2816" w:type="dxa"/>
          </w:tcPr>
          <w:p w14:paraId="1214BAD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All Work Authorizations are permitted - No OPTs, No H-1s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347" w:type="dxa"/>
          </w:tcPr>
          <w:p w14:paraId="08068BB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Lincoln, NE (100% Onsite)</w:t>
            </w:r>
          </w:p>
        </w:tc>
        <w:tc>
          <w:tcPr>
            <w:tcW w:w="2229"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b/>
                <w:bCs/>
                <w:sz w:val="24"/>
                <w:szCs w:val="24"/>
                <w:lang w:val="en-IN"/>
              </w:rPr>
              <w:t>Send Resumes to :</w:t>
            </w:r>
          </w:p>
        </w:tc>
        <w:tc>
          <w:tcPr>
            <w:tcW w:w="2816"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7BF6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2B4FADC">
            <w:pPr>
              <w:bidi w:val="0"/>
              <w:rPr>
                <w:rFonts w:hint="default"/>
                <w:b/>
                <w:bCs/>
                <w:sz w:val="22"/>
                <w:szCs w:val="22"/>
                <w:lang w:val="en-IN"/>
              </w:rPr>
            </w:pPr>
            <w:r>
              <w:rPr>
                <w:rFonts w:hint="default"/>
                <w:b/>
                <w:bCs/>
                <w:sz w:val="22"/>
                <w:szCs w:val="22"/>
                <w:lang w:val="en-IN"/>
              </w:rPr>
              <w:t>Level/Salary Range :</w:t>
            </w:r>
          </w:p>
        </w:tc>
        <w:tc>
          <w:tcPr>
            <w:tcW w:w="2347" w:type="dxa"/>
          </w:tcPr>
          <w:p w14:paraId="5C4CCE57">
            <w:pPr>
              <w:bidi w:val="0"/>
              <w:rPr>
                <w:rFonts w:hint="default" w:eastAsia="MS Sans Serif" w:cs="MS Sans Serif" w:asciiTheme="minorAscii" w:hAnsiTheme="minorAscii"/>
                <w:i w:val="0"/>
                <w:iCs w:val="0"/>
                <w:caps w:val="0"/>
                <w:color w:val="333333"/>
                <w:spacing w:val="0"/>
                <w:sz w:val="24"/>
                <w:szCs w:val="24"/>
                <w:shd w:val="clear" w:fill="FFFFFF"/>
              </w:rPr>
            </w:pPr>
            <w:r>
              <w:rPr>
                <w:rFonts w:ascii="Calibri" w:hAnsi="Calibri" w:eastAsia="SimSun" w:cs="Calibri"/>
                <w:i w:val="0"/>
                <w:iCs w:val="0"/>
                <w:caps w:val="0"/>
                <w:color w:val="333333"/>
                <w:spacing w:val="0"/>
                <w:sz w:val="24"/>
                <w:szCs w:val="24"/>
                <w:shd w:val="clear" w:fill="FFFFFF"/>
              </w:rPr>
              <w:t>$57 on W2</w:t>
            </w:r>
            <w:bookmarkStart w:id="0" w:name="_GoBack"/>
            <w:bookmarkEnd w:id="0"/>
          </w:p>
        </w:tc>
        <w:tc>
          <w:tcPr>
            <w:tcW w:w="2229" w:type="dxa"/>
            <w:shd w:val="clear" w:color="auto" w:fill="F1F1F1" w:themeFill="background1" w:themeFillShade="F2"/>
          </w:tcPr>
          <w:p w14:paraId="5C416D15">
            <w:pPr>
              <w:bidi w:val="0"/>
              <w:rPr>
                <w:rFonts w:hint="default" w:asciiTheme="minorAscii" w:hAnsiTheme="minorAscii"/>
                <w:b/>
                <w:bCs/>
                <w:sz w:val="24"/>
                <w:szCs w:val="24"/>
                <w:lang w:val="en-IN"/>
              </w:rPr>
            </w:pPr>
          </w:p>
        </w:tc>
        <w:tc>
          <w:tcPr>
            <w:tcW w:w="2816" w:type="dxa"/>
          </w:tcPr>
          <w:p w14:paraId="55474FC1">
            <w:pPr>
              <w:bidi w:val="0"/>
              <w:rPr>
                <w:rFonts w:hint="default" w:asciiTheme="minorAscii" w:hAnsiTheme="minorAscii"/>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w:t>
            </w:r>
          </w:p>
          <w:p w14:paraId="36EAC99F">
            <w:pPr>
              <w:bidi w:val="0"/>
              <w:rPr>
                <w:rFonts w:hint="default"/>
                <w:b/>
                <w:bCs/>
                <w:sz w:val="24"/>
                <w:szCs w:val="24"/>
                <w:lang w:val="en-IN"/>
              </w:rPr>
            </w:pPr>
            <w:r>
              <w:rPr>
                <w:b/>
                <w:bCs/>
                <w:sz w:val="24"/>
                <w:szCs w:val="24"/>
              </w:rPr>
              <w:t>RESOURCE REQUIREMENTS</w:t>
            </w:r>
          </w:p>
          <w:p w14:paraId="45A92354">
            <w:pPr>
              <w:keepNext w:val="0"/>
              <w:keepLines w:val="0"/>
              <w:widowControl/>
              <w:suppressLineNumbers w:val="0"/>
              <w:jc w:val="left"/>
              <w:rPr>
                <w:rFonts w:hint="default"/>
                <w:b w:val="0"/>
                <w:bCs w:val="0"/>
                <w:sz w:val="24"/>
                <w:szCs w:val="24"/>
                <w:lang w:val="en-IN"/>
              </w:rPr>
            </w:pPr>
          </w:p>
          <w:tbl>
            <w:tblPr>
              <w:tblStyle w:val="28"/>
              <w:tblW w:w="6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3239"/>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64" w:type="dxa"/>
                </w:tcPr>
                <w:p w14:paraId="62E8544B">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Level :</w:t>
                  </w:r>
                </w:p>
              </w:tc>
              <w:tc>
                <w:tcPr>
                  <w:tcW w:w="3239" w:type="dxa"/>
                </w:tcPr>
                <w:p w14:paraId="7C8ABA5D">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8740AEE">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Role :</w:t>
                  </w:r>
                </w:p>
              </w:tc>
              <w:tc>
                <w:tcPr>
                  <w:tcW w:w="3239" w:type="dxa"/>
                </w:tcPr>
                <w:p w14:paraId="30C063D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Software Engineer</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BFD9783">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 xml:space="preserve">Skill: </w:t>
                  </w:r>
                </w:p>
              </w:tc>
              <w:tc>
                <w:tcPr>
                  <w:tcW w:w="3239" w:type="dxa"/>
                </w:tcPr>
                <w:p w14:paraId="688F7F6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Software: Web</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203BE042">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Technology :</w:t>
                  </w:r>
                </w:p>
              </w:tc>
              <w:tc>
                <w:tcPr>
                  <w:tcW w:w="3239" w:type="dxa"/>
                  <w:vAlign w:val="center"/>
                </w:tcPr>
                <w:p w14:paraId="6A71899F">
                  <w:pPr>
                    <w:bidi w:val="0"/>
                    <w:rPr>
                      <w:rFonts w:hint="default" w:asciiTheme="minorAscii" w:hAnsiTheme="minorAscii"/>
                      <w:sz w:val="24"/>
                      <w:szCs w:val="24"/>
                      <w:lang w:val="en-IN" w:eastAsia="ja-JP"/>
                    </w:rPr>
                  </w:pPr>
                  <w:r>
                    <w:rPr>
                      <w:rFonts w:hint="default" w:eastAsia="MS Sans Serif" w:cs="MS Sans Serif" w:asciiTheme="minorAscii" w:hAnsiTheme="minorAscii"/>
                      <w:i w:val="0"/>
                      <w:iCs w:val="0"/>
                      <w:caps w:val="0"/>
                      <w:color w:val="333333"/>
                      <w:spacing w:val="0"/>
                      <w:sz w:val="24"/>
                      <w:szCs w:val="24"/>
                      <w:shd w:val="clear" w:fill="FFFFFF"/>
                    </w:rPr>
                    <w:t>.NET, Angular, JavaScript,</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157114A">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No.of Permitted Vendor Layers :</w:t>
                  </w:r>
                </w:p>
              </w:tc>
              <w:tc>
                <w:tcPr>
                  <w:tcW w:w="3239" w:type="dxa"/>
                </w:tcPr>
                <w:p w14:paraId="70B1C757">
                  <w:pPr>
                    <w:bidi w:val="0"/>
                    <w:rPr>
                      <w:rFonts w:hint="default" w:asciiTheme="minorAscii" w:hAnsiTheme="minorAscii"/>
                      <w:sz w:val="24"/>
                      <w:szCs w:val="24"/>
                      <w:lang w:val="en-IN"/>
                    </w:rPr>
                  </w:pPr>
                  <w:r>
                    <w:rPr>
                      <w:rFonts w:hint="default" w:asciiTheme="minorAscii" w:hAnsiTheme="minorAscii"/>
                      <w:sz w:val="24"/>
                      <w:szCs w:val="24"/>
                      <w:lang w:val="en-IN"/>
                    </w:rPr>
                    <w:t>0</w:t>
                  </w:r>
                </w:p>
              </w:tc>
            </w:tr>
          </w:tbl>
          <w:p w14:paraId="5AF8D594">
            <w:pPr>
              <w:keepNext w:val="0"/>
              <w:keepLines w:val="0"/>
              <w:widowControl/>
              <w:suppressLineNumbers w:val="0"/>
              <w:jc w:val="left"/>
              <w:rPr>
                <w:rFonts w:hint="default"/>
                <w:b w:val="0"/>
                <w:bCs w:val="0"/>
                <w:sz w:val="24"/>
                <w:szCs w:val="24"/>
                <w:lang w:val="en-IN"/>
              </w:rPr>
            </w:pPr>
          </w:p>
          <w:p w14:paraId="11982AB1">
            <w:pPr>
              <w:bidi w:val="0"/>
              <w:rPr>
                <w:rFonts w:hint="default" w:asciiTheme="minorAscii" w:hAnsiTheme="minorAscii"/>
                <w:b/>
                <w:bCs/>
                <w:sz w:val="24"/>
                <w:szCs w:val="24"/>
                <w:lang w:val="en-IN"/>
              </w:rPr>
            </w:pPr>
            <w:r>
              <w:rPr>
                <w:rFonts w:hint="default" w:asciiTheme="minorAscii" w:hAnsiTheme="minorAscii"/>
                <w:b/>
                <w:bCs/>
                <w:sz w:val="24"/>
                <w:szCs w:val="24"/>
              </w:rPr>
              <w:t>REQUIREMENT DETAIL</w:t>
            </w:r>
            <w:r>
              <w:rPr>
                <w:rFonts w:hint="default" w:asciiTheme="minorAscii" w:hAnsiTheme="minorAscii"/>
                <w:b/>
                <w:bCs/>
                <w:sz w:val="24"/>
                <w:szCs w:val="24"/>
                <w:lang w:val="en-IN"/>
              </w:rPr>
              <w:t>S:</w:t>
            </w:r>
          </w:p>
          <w:p w14:paraId="6F7E93F0">
            <w:pPr>
              <w:bidi w:val="0"/>
              <w:rPr>
                <w:rFonts w:hint="default" w:asciiTheme="minorAscii" w:hAnsiTheme="minorAscii"/>
                <w:b/>
                <w:bCs/>
                <w:sz w:val="24"/>
                <w:szCs w:val="24"/>
                <w:lang w:val="en-IN"/>
              </w:rPr>
            </w:pPr>
          </w:p>
          <w:p w14:paraId="22CCFB7C">
            <w:pPr>
              <w:pStyle w:val="19"/>
              <w:bidi w:val="0"/>
              <w:rPr>
                <w:rFonts w:hint="default" w:asciiTheme="minorAscii" w:hAnsiTheme="minorAscii"/>
                <w:sz w:val="24"/>
                <w:szCs w:val="24"/>
              </w:rPr>
            </w:pPr>
            <w:r>
              <w:rPr>
                <w:rFonts w:hint="default" w:asciiTheme="minorAscii" w:hAnsiTheme="minorAscii"/>
                <w:sz w:val="24"/>
                <w:szCs w:val="24"/>
              </w:rPr>
              <w:t>This is an important role within the Financial Crimes development group within Fiserv, the global leader in information management and e-commerce systems for the financial services industry. Serving over 1,000 customers across the world, including some of the largest financial institutions and banks, this group is responsible for developing and delivering enterprise strength software for the detection and prevention of fraud and money laundering.</w:t>
            </w:r>
          </w:p>
          <w:p w14:paraId="02345FCE">
            <w:pPr>
              <w:pStyle w:val="19"/>
              <w:bidi w:val="0"/>
              <w:rPr>
                <w:rFonts w:hint="default" w:asciiTheme="minorAscii" w:hAnsiTheme="minorAscii"/>
                <w:sz w:val="24"/>
                <w:szCs w:val="24"/>
              </w:rPr>
            </w:pPr>
            <w:r>
              <w:rPr>
                <w:rFonts w:hint="default" w:asciiTheme="minorAscii" w:hAnsiTheme="minorAscii"/>
                <w:sz w:val="24"/>
                <w:szCs w:val="24"/>
              </w:rPr>
              <w:t>The Software Developer has hands-on experience in the development of high quality enterprise software products. The primary function of the Software Developer is to perform tasks including the design, estimation, implementation and testing of software that meets the defined functional and non-functional requirements. The Software Developer operates as a member of a cross functional scrum team, reports to the software development manager, and works closely with the development lead.</w:t>
            </w:r>
          </w:p>
          <w:p w14:paraId="6E9CF463">
            <w:pPr>
              <w:pStyle w:val="19"/>
              <w:bidi w:val="0"/>
              <w:rPr>
                <w:rFonts w:hint="default" w:asciiTheme="minorAscii" w:hAnsiTheme="minorAscii"/>
                <w:sz w:val="24"/>
                <w:szCs w:val="24"/>
              </w:rPr>
            </w:pPr>
          </w:p>
          <w:p w14:paraId="77E635E9">
            <w:pPr>
              <w:pStyle w:val="19"/>
              <w:bidi w:val="0"/>
              <w:rPr>
                <w:rFonts w:hint="default" w:asciiTheme="minorAscii" w:hAnsiTheme="minorAscii"/>
                <w:b/>
                <w:bCs/>
                <w:sz w:val="24"/>
                <w:szCs w:val="24"/>
                <w:lang w:val="en-IN"/>
              </w:rPr>
            </w:pPr>
            <w:r>
              <w:rPr>
                <w:rFonts w:hint="default" w:asciiTheme="minorAscii" w:hAnsiTheme="minorAscii"/>
                <w:b/>
                <w:bCs/>
                <w:sz w:val="24"/>
                <w:szCs w:val="24"/>
                <w:lang w:val="en-IN"/>
              </w:rPr>
              <w:t>What You Will Do</w:t>
            </w:r>
          </w:p>
          <w:p w14:paraId="2BF07581">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Participate in detailed design sessions as part of elaboration and sprint planning, including provision of documentation to capture design as necessary</w:t>
            </w:r>
          </w:p>
          <w:p w14:paraId="11209902">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Contribute to the development of accurate effort estimates required for implementation of design alternatives</w:t>
            </w:r>
          </w:p>
          <w:p w14:paraId="16AFC4FE">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Develop and unit test quality-driven code that meets functional and non-functional requirements, and which is delivered within expected timescales</w:t>
            </w:r>
          </w:p>
          <w:p w14:paraId="0D9D23E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Assure quality of the delivered software within the build process, primarily through development of automated integration and system tests, with further manual and exploratory testing as needed</w:t>
            </w:r>
          </w:p>
          <w:p w14:paraId="144B1965">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Contribute to technical innovation within the product</w:t>
            </w:r>
          </w:p>
          <w:p w14:paraId="7164675E">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Fix project and production defects within agreed timescales</w:t>
            </w:r>
          </w:p>
          <w:p w14:paraId="18A79F91">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Participate in code reviews</w:t>
            </w:r>
          </w:p>
          <w:p w14:paraId="57F40EAE">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Observe and adhere to existing processes and procedures of the software development group</w:t>
            </w:r>
          </w:p>
          <w:p w14:paraId="53F49EED">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Work with development leads and other senior leaders to devise and implement continuous improvements in development practices</w:t>
            </w:r>
          </w:p>
          <w:p w14:paraId="2A2CD0A4">
            <w:pPr>
              <w:keepNext w:val="0"/>
              <w:keepLines w:val="0"/>
              <w:widowControl/>
              <w:numPr>
                <w:ilvl w:val="0"/>
                <w:numId w:val="0"/>
              </w:numPr>
              <w:suppressLineNumbers w:val="0"/>
              <w:tabs>
                <w:tab w:val="left" w:pos="720"/>
              </w:tabs>
              <w:spacing w:before="0" w:beforeAutospacing="1" w:after="0" w:afterAutospacing="1"/>
              <w:rPr>
                <w:rFonts w:hint="default" w:eastAsia="MS Sans Serif" w:cs="MS Sans Serif" w:asciiTheme="minorAscii" w:hAnsiTheme="minorAscii"/>
                <w:b/>
                <w:bCs/>
                <w:i w:val="0"/>
                <w:iCs w:val="0"/>
                <w:caps w:val="0"/>
                <w:color w:val="757575"/>
                <w:spacing w:val="0"/>
                <w:sz w:val="24"/>
                <w:szCs w:val="24"/>
                <w:shd w:val="clear" w:fill="FFFFFF"/>
              </w:rPr>
            </w:pPr>
            <w:r>
              <w:rPr>
                <w:rFonts w:hint="default" w:eastAsia="MS Sans Serif" w:cs="MS Sans Serif" w:asciiTheme="minorAscii" w:hAnsiTheme="minorAscii"/>
                <w:b/>
                <w:bCs/>
                <w:i w:val="0"/>
                <w:iCs w:val="0"/>
                <w:caps w:val="0"/>
                <w:color w:val="757575"/>
                <w:spacing w:val="0"/>
                <w:sz w:val="24"/>
                <w:szCs w:val="24"/>
                <w:shd w:val="clear" w:fill="FFFFFF"/>
              </w:rPr>
              <w:t>Skills and Experience Needed</w:t>
            </w:r>
          </w:p>
          <w:p w14:paraId="20996168">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Required:</w:t>
            </w:r>
          </w:p>
          <w:p w14:paraId="4125C62C">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7+ years of experience in the software development industry in C#.NET, Web application development, Angular, Typescript, JavaScript</w:t>
            </w:r>
          </w:p>
          <w:p w14:paraId="34D02D7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Experienced at enterprise software architecture with knowledge of the Microsoft platform including IIS and the .NET Framework 4.x</w:t>
            </w:r>
          </w:p>
          <w:p w14:paraId="78FCFDDB">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Experienced at MSSQL Server, including SQL DML, T-SQL and DDL</w:t>
            </w:r>
          </w:p>
          <w:p w14:paraId="408531D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Experienced at working in continuous build and integration environments</w:t>
            </w:r>
          </w:p>
          <w:p w14:paraId="54C15EF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Strong analytical, problem solving and OOAD design skills</w:t>
            </w:r>
          </w:p>
          <w:p w14:paraId="11A8EA77">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Experience of agile and iterative development</w:t>
            </w:r>
          </w:p>
          <w:p w14:paraId="34F22FA9">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Experience of automated functional and system test frameworks</w:t>
            </w:r>
          </w:p>
          <w:p w14:paraId="0E2CF06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Experience with Test and Behavior Driven Development practices</w:t>
            </w:r>
          </w:p>
          <w:p w14:paraId="6F3D1EC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Working knowledge of web service development, XML, XSLT and XSD, Microsoft IIS</w:t>
            </w:r>
          </w:p>
          <w:p w14:paraId="0B59FCAF">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cs="Calibri" w:asciiTheme="minorAscii" w:hAnsiTheme="minorAscii"/>
                <w:b/>
                <w:bCs/>
                <w:sz w:val="24"/>
                <w:szCs w:val="24"/>
              </w:rPr>
              <w:t>Education</w:t>
            </w:r>
          </w:p>
          <w:p w14:paraId="49224DAF">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cs="Calibri" w:asciiTheme="minorAscii" w:hAnsiTheme="minorAscii"/>
                <w:sz w:val="24"/>
                <w:szCs w:val="24"/>
              </w:rPr>
              <w:t>Bachelor’s degree required; relevant, equivalent work experience may be substituted for degree requirement</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757575"/>
                <w:spacing w:val="0"/>
                <w:sz w:val="18"/>
                <w:szCs w:val="18"/>
                <w:shd w:val="clear" w:fill="FFFFFF"/>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sz w:val="24"/>
                <w:szCs w:val="24"/>
                <w:lang w:val="en-IN"/>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/18/2024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Pr>
          <w:p w14:paraId="58B4EF2D">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/18/2024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376" w:type="dxa"/>
          </w:tcPr>
          <w:p w14:paraId="6E5D5EA7">
            <w:pPr>
              <w:spacing w:after="0"/>
              <w:rPr>
                <w:rFonts w:hint="default"/>
                <w:sz w:val="24"/>
                <w:szCs w:val="24"/>
                <w:lang w:val="en-IN"/>
              </w:rPr>
            </w:pPr>
            <w:r>
              <w:rPr>
                <w:rFonts w:hint="default"/>
                <w:sz w:val="24"/>
                <w:szCs w:val="24"/>
                <w:lang w:val="en-IN"/>
              </w:rPr>
              <w:t>1</w:t>
            </w:r>
            <w:r>
              <w:rPr>
                <w:rFonts w:hint="default"/>
                <w:sz w:val="24"/>
                <w:szCs w:val="24"/>
                <w:lang w:val="en-US"/>
              </w:rPr>
              <w:t>1</w:t>
            </w:r>
            <w:r>
              <w:rPr>
                <w:rFonts w:hint="default"/>
                <w:sz w:val="24"/>
                <w:szCs w:val="24"/>
                <w:lang w:val="en-IN"/>
              </w:rPr>
              <w:t>/18/2024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0B008"/>
    <w:multiLevelType w:val="multilevel"/>
    <w:tmpl w:val="BB80B00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3">
    <w:nsid w:val="2623CC98"/>
    <w:multiLevelType w:val="multilevel"/>
    <w:tmpl w:val="2623CC9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8B0EE9E"/>
    <w:multiLevelType w:val="multilevel"/>
    <w:tmpl w:val="58B0EE9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D954F0"/>
    <w:rsid w:val="03ED24B8"/>
    <w:rsid w:val="03F11A2A"/>
    <w:rsid w:val="0405437C"/>
    <w:rsid w:val="04074B99"/>
    <w:rsid w:val="044826ED"/>
    <w:rsid w:val="045552D4"/>
    <w:rsid w:val="05011E76"/>
    <w:rsid w:val="05433457"/>
    <w:rsid w:val="05BF28FC"/>
    <w:rsid w:val="060A68ED"/>
    <w:rsid w:val="061E3036"/>
    <w:rsid w:val="062E5349"/>
    <w:rsid w:val="064A19C0"/>
    <w:rsid w:val="065B5B88"/>
    <w:rsid w:val="06697347"/>
    <w:rsid w:val="067C2544"/>
    <w:rsid w:val="06824A25"/>
    <w:rsid w:val="06BA7166"/>
    <w:rsid w:val="071E7094"/>
    <w:rsid w:val="0778290B"/>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BA300B3"/>
    <w:rsid w:val="0C3E57FC"/>
    <w:rsid w:val="0C5412AA"/>
    <w:rsid w:val="0C5D2E7C"/>
    <w:rsid w:val="0C6817C3"/>
    <w:rsid w:val="0C7F7445"/>
    <w:rsid w:val="0C9804AB"/>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C62F49"/>
    <w:rsid w:val="1501434D"/>
    <w:rsid w:val="15230A94"/>
    <w:rsid w:val="153001D9"/>
    <w:rsid w:val="159C1E27"/>
    <w:rsid w:val="16535348"/>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9DD0008"/>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E47AE9"/>
    <w:rsid w:val="1F0D0F54"/>
    <w:rsid w:val="1F2949F7"/>
    <w:rsid w:val="1F556C87"/>
    <w:rsid w:val="1F7673FD"/>
    <w:rsid w:val="1F7C6D62"/>
    <w:rsid w:val="1F80299E"/>
    <w:rsid w:val="1FAD38A8"/>
    <w:rsid w:val="1FD33F26"/>
    <w:rsid w:val="1FFF7B60"/>
    <w:rsid w:val="20504C90"/>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B9130E"/>
    <w:rsid w:val="26133C2E"/>
    <w:rsid w:val="26210F06"/>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D45E38"/>
    <w:rsid w:val="2B1E2EF6"/>
    <w:rsid w:val="2B48250F"/>
    <w:rsid w:val="2B4861A3"/>
    <w:rsid w:val="2C535AA9"/>
    <w:rsid w:val="2C5F0B55"/>
    <w:rsid w:val="2CBC51EE"/>
    <w:rsid w:val="2CC756E6"/>
    <w:rsid w:val="2CDD6A0E"/>
    <w:rsid w:val="2DDA0D9A"/>
    <w:rsid w:val="2DE133CE"/>
    <w:rsid w:val="2DE4411D"/>
    <w:rsid w:val="2E0A2030"/>
    <w:rsid w:val="2E57693B"/>
    <w:rsid w:val="2E6F0A38"/>
    <w:rsid w:val="2E6F0D04"/>
    <w:rsid w:val="2E9F55CD"/>
    <w:rsid w:val="2F21163F"/>
    <w:rsid w:val="2F8D20F5"/>
    <w:rsid w:val="30022F97"/>
    <w:rsid w:val="30084E16"/>
    <w:rsid w:val="30336ECD"/>
    <w:rsid w:val="3057240E"/>
    <w:rsid w:val="305728F3"/>
    <w:rsid w:val="30972E8A"/>
    <w:rsid w:val="30ED637C"/>
    <w:rsid w:val="30FD275F"/>
    <w:rsid w:val="31180B68"/>
    <w:rsid w:val="311F43DD"/>
    <w:rsid w:val="312E3CB0"/>
    <w:rsid w:val="312F314F"/>
    <w:rsid w:val="317D45FE"/>
    <w:rsid w:val="319F5C69"/>
    <w:rsid w:val="31A20F45"/>
    <w:rsid w:val="31B34109"/>
    <w:rsid w:val="31B73AC6"/>
    <w:rsid w:val="31FB3340"/>
    <w:rsid w:val="329351CC"/>
    <w:rsid w:val="32937B55"/>
    <w:rsid w:val="32B13A3D"/>
    <w:rsid w:val="32C92D39"/>
    <w:rsid w:val="32C961CE"/>
    <w:rsid w:val="332B262C"/>
    <w:rsid w:val="33316E31"/>
    <w:rsid w:val="33654910"/>
    <w:rsid w:val="3399467E"/>
    <w:rsid w:val="339E794B"/>
    <w:rsid w:val="33B5194D"/>
    <w:rsid w:val="341A6097"/>
    <w:rsid w:val="34760369"/>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B16C69"/>
    <w:rsid w:val="3FC85D75"/>
    <w:rsid w:val="401C3241"/>
    <w:rsid w:val="402F2B10"/>
    <w:rsid w:val="40A81C7F"/>
    <w:rsid w:val="40F31F04"/>
    <w:rsid w:val="40F738A0"/>
    <w:rsid w:val="40FD2EDC"/>
    <w:rsid w:val="4103256E"/>
    <w:rsid w:val="4108695E"/>
    <w:rsid w:val="410F40D8"/>
    <w:rsid w:val="41165715"/>
    <w:rsid w:val="411E0C9F"/>
    <w:rsid w:val="41335DF1"/>
    <w:rsid w:val="4136065C"/>
    <w:rsid w:val="41386B75"/>
    <w:rsid w:val="4170429C"/>
    <w:rsid w:val="41786ECF"/>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5B7076"/>
    <w:rsid w:val="4A7D05CA"/>
    <w:rsid w:val="4AE637AF"/>
    <w:rsid w:val="4B265C05"/>
    <w:rsid w:val="4B435A6E"/>
    <w:rsid w:val="4B8F7B26"/>
    <w:rsid w:val="4BA53775"/>
    <w:rsid w:val="4BAE2828"/>
    <w:rsid w:val="4BDC3230"/>
    <w:rsid w:val="4CB10C8B"/>
    <w:rsid w:val="4CBA4BF7"/>
    <w:rsid w:val="4CE065F6"/>
    <w:rsid w:val="4D1E5327"/>
    <w:rsid w:val="4D5734EF"/>
    <w:rsid w:val="4D934EAF"/>
    <w:rsid w:val="4DAB529F"/>
    <w:rsid w:val="4DC870C2"/>
    <w:rsid w:val="4E357420"/>
    <w:rsid w:val="4E57064B"/>
    <w:rsid w:val="4E7B252F"/>
    <w:rsid w:val="4E877F90"/>
    <w:rsid w:val="4E8F3210"/>
    <w:rsid w:val="4E9640DC"/>
    <w:rsid w:val="4EFF56B3"/>
    <w:rsid w:val="4F797326"/>
    <w:rsid w:val="4FD92E28"/>
    <w:rsid w:val="501855A8"/>
    <w:rsid w:val="50FB463D"/>
    <w:rsid w:val="51E547AE"/>
    <w:rsid w:val="522B41AC"/>
    <w:rsid w:val="525D4690"/>
    <w:rsid w:val="5263659A"/>
    <w:rsid w:val="5293430D"/>
    <w:rsid w:val="52A000AF"/>
    <w:rsid w:val="52D607EF"/>
    <w:rsid w:val="531D458F"/>
    <w:rsid w:val="536C7542"/>
    <w:rsid w:val="53ED31E4"/>
    <w:rsid w:val="53FB2D0B"/>
    <w:rsid w:val="53FD40E0"/>
    <w:rsid w:val="54440D6D"/>
    <w:rsid w:val="54595470"/>
    <w:rsid w:val="548967B4"/>
    <w:rsid w:val="548E55CA"/>
    <w:rsid w:val="54956979"/>
    <w:rsid w:val="54AA686F"/>
    <w:rsid w:val="54CD1573"/>
    <w:rsid w:val="55365264"/>
    <w:rsid w:val="55623E32"/>
    <w:rsid w:val="55632CC4"/>
    <w:rsid w:val="55855728"/>
    <w:rsid w:val="558B01A6"/>
    <w:rsid w:val="561111F3"/>
    <w:rsid w:val="56937A97"/>
    <w:rsid w:val="56B62BA6"/>
    <w:rsid w:val="57140236"/>
    <w:rsid w:val="57275B0A"/>
    <w:rsid w:val="57470B0D"/>
    <w:rsid w:val="57494FAD"/>
    <w:rsid w:val="5763601B"/>
    <w:rsid w:val="576A5006"/>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882FDD"/>
    <w:rsid w:val="5C9D4384"/>
    <w:rsid w:val="5D4C7DE6"/>
    <w:rsid w:val="5D70531C"/>
    <w:rsid w:val="5DB208DB"/>
    <w:rsid w:val="5DB25ED5"/>
    <w:rsid w:val="5DB9272F"/>
    <w:rsid w:val="5DFA254A"/>
    <w:rsid w:val="5E432943"/>
    <w:rsid w:val="5E616AF7"/>
    <w:rsid w:val="5E9A0437"/>
    <w:rsid w:val="5EC1536D"/>
    <w:rsid w:val="5EDC70C6"/>
    <w:rsid w:val="5F360FAB"/>
    <w:rsid w:val="5F4D3579"/>
    <w:rsid w:val="5F917206"/>
    <w:rsid w:val="5F93327B"/>
    <w:rsid w:val="5FC00510"/>
    <w:rsid w:val="5FC123C2"/>
    <w:rsid w:val="5FD516C0"/>
    <w:rsid w:val="60093B03"/>
    <w:rsid w:val="60631F63"/>
    <w:rsid w:val="60C026FC"/>
    <w:rsid w:val="61120FD1"/>
    <w:rsid w:val="611B5542"/>
    <w:rsid w:val="61225DBA"/>
    <w:rsid w:val="613827A1"/>
    <w:rsid w:val="616670F7"/>
    <w:rsid w:val="61715104"/>
    <w:rsid w:val="617C301F"/>
    <w:rsid w:val="61C07A6E"/>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A1C1612"/>
    <w:rsid w:val="6A376E88"/>
    <w:rsid w:val="6A4055EF"/>
    <w:rsid w:val="6A740276"/>
    <w:rsid w:val="6A7E22FD"/>
    <w:rsid w:val="6AA70201"/>
    <w:rsid w:val="6AB80050"/>
    <w:rsid w:val="6AC04867"/>
    <w:rsid w:val="6ACE4AD6"/>
    <w:rsid w:val="6AD025E6"/>
    <w:rsid w:val="6ADC5546"/>
    <w:rsid w:val="6AF26FB0"/>
    <w:rsid w:val="6B0D7A73"/>
    <w:rsid w:val="6B3E6420"/>
    <w:rsid w:val="6B79486D"/>
    <w:rsid w:val="6BC56AED"/>
    <w:rsid w:val="6BEA0916"/>
    <w:rsid w:val="6C166BEB"/>
    <w:rsid w:val="6C7D22F2"/>
    <w:rsid w:val="6C841EEE"/>
    <w:rsid w:val="6CCD56F0"/>
    <w:rsid w:val="6CD24011"/>
    <w:rsid w:val="6D1973FB"/>
    <w:rsid w:val="6D692D22"/>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2312B1"/>
    <w:rsid w:val="71345FCA"/>
    <w:rsid w:val="71350F25"/>
    <w:rsid w:val="71B24117"/>
    <w:rsid w:val="72292D47"/>
    <w:rsid w:val="722F3290"/>
    <w:rsid w:val="72367784"/>
    <w:rsid w:val="729860B4"/>
    <w:rsid w:val="72AE1CD4"/>
    <w:rsid w:val="730D6572"/>
    <w:rsid w:val="73236561"/>
    <w:rsid w:val="74062071"/>
    <w:rsid w:val="740D1A85"/>
    <w:rsid w:val="74A9533B"/>
    <w:rsid w:val="74B81BC8"/>
    <w:rsid w:val="74C5634E"/>
    <w:rsid w:val="74C91FC1"/>
    <w:rsid w:val="74F631CB"/>
    <w:rsid w:val="750D46C5"/>
    <w:rsid w:val="75A14920"/>
    <w:rsid w:val="75E65EB2"/>
    <w:rsid w:val="76522FAA"/>
    <w:rsid w:val="76725778"/>
    <w:rsid w:val="76B22604"/>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F5E47F4"/>
    <w:rsid w:val="7F981FC1"/>
    <w:rsid w:val="7FBE67CD"/>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69</TotalTime>
  <ScaleCrop>false</ScaleCrop>
  <LinksUpToDate>false</LinksUpToDate>
  <CharactersWithSpaces>2921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2024-11-18T18:45:51Z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1033-12.2.0.18911</vt:lpwstr>
  </property>
  <property fmtid="{D5CDD505-2E9C-101B-9397-08002B2CF9AE}" pid="4" name="ICV">
    <vt:lpwstr>D6C845DD6EBB4FBEB4F95FFECF892078_13</vt:lpwstr>
  </property>
</Properties>
</file>