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glossary/document.xml" ContentType="application/vnd.openxmlformats-officedocument.wordprocessingml.document.glossary+xml"/>
  <Override PartName="/word/glossary/endnotes.xml" ContentType="application/vnd.openxmlformats-officedocument.wordprocessingml.endnotes+xml"/>
  <Override PartName="/word/glossary/fontTable.xml" ContentType="application/vnd.openxmlformats-officedocument.wordprocessingml.fontTable+xml"/>
  <Override PartName="/word/glossary/footnotes.xml" ContentType="application/vnd.openxmlformats-officedocument.wordprocessingml.footnotes+xml"/>
  <Override PartName="/word/glossary/settings.xml" ContentType="application/vnd.openxmlformats-officedocument.wordprocessingml.settings+xml"/>
  <Override PartName="/word/glossary/styles.xml" ContentType="application/vnd.openxmlformats-officedocument.wordprocessingml.styl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4A6E87E">
      <w:pPr>
        <w:bidi w:val="0"/>
        <w:rPr>
          <w:b/>
          <w:bCs/>
        </w:rPr>
      </w:pPr>
    </w:p>
    <w:tbl>
      <w:tblPr>
        <w:tblStyle w:val="27"/>
        <w:tblW w:w="0" w:type="auto"/>
        <w:tblDescription w:val="6 stacked tables: First table is for entering Job Title, Department or Group, Location, Level or Salary range, HR contact, Will Train Applicant. Second table is for entering url details. Third table is the Applications Accepted By heading. Fourth table is for entering Applications Accepted By information. Fifth table is for Job Description with the heading and a row to enter Job Description information. Sixth table is for Reviewed By, Approved By, and Last Updated By"/>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29" w:type="dxa"/>
          <w:left w:w="115" w:type="dxa"/>
          <w:bottom w:w="29" w:type="dxa"/>
          <w:right w:w="115" w:type="dxa"/>
        </w:tblCellMar>
      </w:tblPr>
      <w:tblGrid>
        <w:gridCol w:w="2441"/>
        <w:gridCol w:w="2412"/>
        <w:gridCol w:w="1961"/>
        <w:gridCol w:w="2733"/>
      </w:tblGrid>
      <w:tr w14:paraId="722095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9" w:type="dxa"/>
            <w:left w:w="115" w:type="dxa"/>
            <w:bottom w:w="29" w:type="dxa"/>
            <w:right w:w="115" w:type="dxa"/>
          </w:tblCellMar>
        </w:tblPrEx>
        <w:tc>
          <w:tcPr>
            <w:tcW w:w="2441" w:type="dxa"/>
            <w:shd w:val="clear" w:color="auto" w:fill="F1F1F1" w:themeFill="background1" w:themeFillShade="F2"/>
          </w:tcPr>
          <w:p w14:paraId="25BD9758">
            <w:pPr>
              <w:bidi w:val="0"/>
              <w:rPr>
                <w:rFonts w:hint="default" w:asciiTheme="minorAscii" w:hAnsiTheme="minorAscii"/>
                <w:sz w:val="24"/>
                <w:szCs w:val="24"/>
              </w:rPr>
            </w:pPr>
            <w:r>
              <w:rPr>
                <w:rFonts w:hint="default" w:asciiTheme="minorAscii" w:hAnsiTheme="minorAscii"/>
                <w:b/>
                <w:bCs/>
                <w:sz w:val="24"/>
                <w:szCs w:val="24"/>
              </w:rPr>
              <w:t>Job ID</w:t>
            </w:r>
            <w:r>
              <w:rPr>
                <w:rFonts w:hint="default" w:asciiTheme="minorAscii" w:hAnsiTheme="minorAscii"/>
                <w:b/>
                <w:bCs/>
                <w:sz w:val="24"/>
                <w:szCs w:val="24"/>
                <w:lang w:val="en-IN"/>
              </w:rPr>
              <w:t xml:space="preserve"> </w:t>
            </w:r>
            <w:r>
              <w:rPr>
                <w:rFonts w:hint="default" w:asciiTheme="minorAscii" w:hAnsiTheme="minorAscii"/>
                <w:b/>
                <w:bCs/>
                <w:sz w:val="24"/>
                <w:szCs w:val="24"/>
              </w:rPr>
              <w:t>:</w:t>
            </w:r>
          </w:p>
        </w:tc>
        <w:tc>
          <w:tcPr>
            <w:tcW w:w="2412" w:type="dxa"/>
          </w:tcPr>
          <w:p w14:paraId="55A9828B">
            <w:pPr>
              <w:bidi w:val="0"/>
              <w:rPr>
                <w:rFonts w:hint="default"/>
                <w:sz w:val="24"/>
                <w:szCs w:val="24"/>
                <w:lang w:val="en-IN"/>
              </w:rPr>
            </w:pPr>
            <w:r>
              <w:rPr>
                <w:sz w:val="24"/>
                <w:szCs w:val="24"/>
              </w:rPr>
              <w:t>349408</w:t>
            </w:r>
          </w:p>
        </w:tc>
        <w:tc>
          <w:tcPr>
            <w:tcW w:w="1961" w:type="dxa"/>
            <w:shd w:val="clear" w:color="auto" w:fill="F1F1F1" w:themeFill="background1" w:themeFillShade="F2"/>
          </w:tcPr>
          <w:p w14:paraId="7F595BB1">
            <w:pPr>
              <w:bidi w:val="0"/>
              <w:rPr>
                <w:rFonts w:hint="default"/>
                <w:b/>
                <w:bCs/>
                <w:sz w:val="24"/>
                <w:szCs w:val="24"/>
              </w:rPr>
            </w:pPr>
            <w:r>
              <w:rPr>
                <w:rFonts w:hint="default"/>
                <w:b/>
                <w:bCs/>
                <w:sz w:val="24"/>
                <w:szCs w:val="24"/>
              </w:rPr>
              <w:t>Job Title</w:t>
            </w:r>
          </w:p>
        </w:tc>
        <w:tc>
          <w:tcPr>
            <w:tcW w:w="2733" w:type="dxa"/>
          </w:tcPr>
          <w:p w14:paraId="75405AC2">
            <w:pPr>
              <w:bidi w:val="0"/>
              <w:rPr>
                <w:rFonts w:hint="default"/>
                <w:sz w:val="24"/>
                <w:szCs w:val="24"/>
                <w:lang w:val="en-IN"/>
              </w:rPr>
            </w:pPr>
            <w:r>
              <w:rPr>
                <w:sz w:val="24"/>
                <w:szCs w:val="24"/>
              </w:rPr>
              <w:t>Manhattan Support</w:t>
            </w:r>
          </w:p>
        </w:tc>
      </w:tr>
      <w:tr w14:paraId="5EBC0F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9" w:type="dxa"/>
            <w:left w:w="115" w:type="dxa"/>
            <w:bottom w:w="29" w:type="dxa"/>
            <w:right w:w="115" w:type="dxa"/>
          </w:tblCellMar>
        </w:tblPrEx>
        <w:trPr>
          <w:trHeight w:val="389" w:hRule="atLeast"/>
        </w:trPr>
        <w:tc>
          <w:tcPr>
            <w:tcW w:w="2441" w:type="dxa"/>
            <w:shd w:val="clear" w:color="auto" w:fill="F1F1F1" w:themeFill="background1" w:themeFillShade="F2"/>
          </w:tcPr>
          <w:p w14:paraId="5113B29D">
            <w:pPr>
              <w:bidi w:val="0"/>
              <w:rPr>
                <w:rFonts w:hint="default" w:asciiTheme="minorAscii" w:hAnsiTheme="minorAscii"/>
                <w:sz w:val="24"/>
                <w:szCs w:val="24"/>
                <w:lang w:val="en-IN"/>
              </w:rPr>
            </w:pPr>
            <w:r>
              <w:rPr>
                <w:rFonts w:hint="default" w:asciiTheme="minorAscii" w:hAnsiTheme="minorAscii"/>
                <w:b/>
                <w:bCs/>
                <w:sz w:val="24"/>
                <w:szCs w:val="24"/>
                <w:lang w:val="en-IN"/>
              </w:rPr>
              <w:t>Location :</w:t>
            </w:r>
          </w:p>
        </w:tc>
        <w:tc>
          <w:tcPr>
            <w:tcW w:w="2412" w:type="dxa"/>
          </w:tcPr>
          <w:p w14:paraId="5E642CED">
            <w:pPr>
              <w:bidi w:val="0"/>
              <w:rPr>
                <w:rFonts w:hint="default"/>
                <w:sz w:val="24"/>
                <w:szCs w:val="24"/>
                <w:lang w:val="en-IN"/>
              </w:rPr>
            </w:pPr>
            <w:r>
              <w:rPr>
                <w:sz w:val="24"/>
                <w:szCs w:val="24"/>
              </w:rPr>
              <w:t>Seattle, WA</w:t>
            </w:r>
          </w:p>
        </w:tc>
        <w:tc>
          <w:tcPr>
            <w:tcW w:w="1961" w:type="dxa"/>
            <w:shd w:val="clear" w:color="auto" w:fill="F1F1F1" w:themeFill="background1" w:themeFillShade="F2"/>
          </w:tcPr>
          <w:p w14:paraId="5C2761A0">
            <w:pPr>
              <w:bidi w:val="0"/>
              <w:rPr>
                <w:rFonts w:hint="default"/>
                <w:b/>
                <w:bCs/>
                <w:sz w:val="24"/>
                <w:szCs w:val="24"/>
                <w:lang w:val="en-IN"/>
              </w:rPr>
            </w:pPr>
            <w:r>
              <w:rPr>
                <w:rFonts w:hint="default"/>
                <w:b/>
                <w:bCs/>
                <w:sz w:val="24"/>
                <w:szCs w:val="24"/>
                <w:lang w:val="en-IN"/>
              </w:rPr>
              <w:t>Need Experience :</w:t>
            </w:r>
          </w:p>
        </w:tc>
        <w:tc>
          <w:tcPr>
            <w:tcW w:w="2733" w:type="dxa"/>
          </w:tcPr>
          <w:p w14:paraId="0A6B625E">
            <w:pPr>
              <w:bidi w:val="0"/>
              <w:rPr>
                <w:rFonts w:hint="default"/>
                <w:sz w:val="24"/>
                <w:szCs w:val="24"/>
                <w:lang w:val="en-IN"/>
              </w:rPr>
            </w:pPr>
            <w:r>
              <w:rPr>
                <w:sz w:val="24"/>
                <w:szCs w:val="24"/>
              </w:rPr>
              <w:t>6-12</w:t>
            </w:r>
            <w:r>
              <w:rPr>
                <w:rFonts w:hint="default"/>
                <w:sz w:val="24"/>
                <w:szCs w:val="24"/>
              </w:rPr>
              <w:t> years</w:t>
            </w:r>
          </w:p>
        </w:tc>
      </w:tr>
      <w:tr w14:paraId="64D869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9" w:type="dxa"/>
            <w:left w:w="115" w:type="dxa"/>
            <w:bottom w:w="29" w:type="dxa"/>
            <w:right w:w="115" w:type="dxa"/>
          </w:tblCellMar>
        </w:tblPrEx>
        <w:trPr>
          <w:trHeight w:val="429" w:hRule="atLeast"/>
        </w:trPr>
        <w:tc>
          <w:tcPr>
            <w:tcW w:w="2441" w:type="dxa"/>
            <w:shd w:val="clear" w:color="auto" w:fill="F1F1F1" w:themeFill="background1" w:themeFillShade="F2"/>
          </w:tcPr>
          <w:p w14:paraId="54D1BED7">
            <w:pPr>
              <w:bidi w:val="0"/>
              <w:rPr>
                <w:rFonts w:hint="default" w:asciiTheme="minorAscii" w:hAnsiTheme="minorAscii"/>
                <w:sz w:val="24"/>
                <w:szCs w:val="24"/>
                <w:lang w:val="en-IN"/>
              </w:rPr>
            </w:pPr>
            <w:r>
              <w:rPr>
                <w:rFonts w:hint="default" w:asciiTheme="minorAscii" w:hAnsiTheme="minorAscii"/>
                <w:b/>
                <w:bCs/>
                <w:sz w:val="24"/>
                <w:szCs w:val="24"/>
                <w:lang w:val="en-IN"/>
              </w:rPr>
              <w:t>Job Function :</w:t>
            </w:r>
          </w:p>
        </w:tc>
        <w:tc>
          <w:tcPr>
            <w:tcW w:w="2412" w:type="dxa"/>
          </w:tcPr>
          <w:p w14:paraId="612A5FD2">
            <w:pPr>
              <w:bidi w:val="0"/>
              <w:rPr>
                <w:rFonts w:hint="default"/>
                <w:sz w:val="24"/>
                <w:szCs w:val="24"/>
                <w:lang w:val="en-IN" w:eastAsia="zh-CN"/>
              </w:rPr>
            </w:pPr>
            <w:r>
              <w:rPr>
                <w:sz w:val="24"/>
                <w:szCs w:val="24"/>
              </w:rPr>
              <w:t>TECHNOLOGY</w:t>
            </w:r>
          </w:p>
        </w:tc>
        <w:tc>
          <w:tcPr>
            <w:tcW w:w="1961" w:type="dxa"/>
            <w:shd w:val="clear" w:color="auto" w:fill="F1F1F1" w:themeFill="background1" w:themeFillShade="F2"/>
          </w:tcPr>
          <w:p w14:paraId="15035B9B">
            <w:pPr>
              <w:bidi w:val="0"/>
              <w:rPr>
                <w:rFonts w:hint="default"/>
                <w:b/>
                <w:bCs/>
                <w:sz w:val="24"/>
                <w:szCs w:val="24"/>
              </w:rPr>
            </w:pPr>
            <w:r>
              <w:rPr>
                <w:b/>
                <w:bCs/>
                <w:sz w:val="24"/>
                <w:szCs w:val="24"/>
              </w:rPr>
              <w:t>Qualifications</w:t>
            </w:r>
            <w:r>
              <w:rPr>
                <w:rFonts w:hint="default"/>
                <w:b/>
                <w:bCs/>
                <w:sz w:val="24"/>
                <w:szCs w:val="24"/>
              </w:rPr>
              <w:t> :</w:t>
            </w:r>
          </w:p>
        </w:tc>
        <w:tc>
          <w:tcPr>
            <w:tcW w:w="2733" w:type="dxa"/>
          </w:tcPr>
          <w:p w14:paraId="4BFF66E0">
            <w:pPr>
              <w:bidi w:val="0"/>
              <w:rPr>
                <w:rFonts w:hint="default"/>
                <w:sz w:val="24"/>
                <w:szCs w:val="24"/>
                <w:lang w:val="en-IN"/>
              </w:rPr>
            </w:pPr>
            <w:r>
              <w:rPr>
                <w:sz w:val="24"/>
                <w:szCs w:val="24"/>
              </w:rPr>
              <w:t>BACHELOR OF COMPUTER SCIENCE</w:t>
            </w:r>
          </w:p>
        </w:tc>
      </w:tr>
      <w:tr w14:paraId="6FB237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9" w:type="dxa"/>
            <w:left w:w="115" w:type="dxa"/>
            <w:bottom w:w="29" w:type="dxa"/>
            <w:right w:w="115" w:type="dxa"/>
          </w:tblCellMar>
        </w:tblPrEx>
        <w:trPr>
          <w:trHeight w:val="429" w:hRule="atLeast"/>
        </w:trPr>
        <w:tc>
          <w:tcPr>
            <w:tcW w:w="2441" w:type="dxa"/>
            <w:shd w:val="clear" w:color="auto" w:fill="F1F1F1" w:themeFill="background1" w:themeFillShade="F2"/>
          </w:tcPr>
          <w:p w14:paraId="53083F7A">
            <w:pPr>
              <w:bidi w:val="0"/>
              <w:rPr>
                <w:rFonts w:hint="default" w:asciiTheme="minorAscii" w:hAnsiTheme="minorAscii"/>
                <w:b/>
                <w:bCs/>
                <w:sz w:val="24"/>
                <w:szCs w:val="24"/>
                <w:lang w:val="en-IN"/>
              </w:rPr>
            </w:pPr>
            <w:r>
              <w:rPr>
                <w:rFonts w:hint="default"/>
                <w:b/>
                <w:bCs/>
                <w:sz w:val="24"/>
                <w:szCs w:val="24"/>
                <w:lang w:val="en-IN"/>
              </w:rPr>
              <w:t>Role:</w:t>
            </w:r>
          </w:p>
        </w:tc>
        <w:tc>
          <w:tcPr>
            <w:tcW w:w="2412" w:type="dxa"/>
          </w:tcPr>
          <w:p w14:paraId="350D11BF">
            <w:pPr>
              <w:bidi w:val="0"/>
              <w:rPr>
                <w:rFonts w:hint="default"/>
                <w:sz w:val="24"/>
                <w:szCs w:val="24"/>
                <w:lang w:val="en-IN" w:eastAsia="zh-CN"/>
              </w:rPr>
            </w:pPr>
            <w:r>
              <w:rPr>
                <w:sz w:val="24"/>
                <w:szCs w:val="24"/>
              </w:rPr>
              <w:t>Technical Lead</w:t>
            </w:r>
          </w:p>
        </w:tc>
        <w:tc>
          <w:tcPr>
            <w:tcW w:w="1961" w:type="dxa"/>
            <w:shd w:val="clear" w:color="auto" w:fill="F1F1F1" w:themeFill="background1" w:themeFillShade="F2"/>
          </w:tcPr>
          <w:p w14:paraId="4D0BD09F">
            <w:pPr>
              <w:bidi w:val="0"/>
              <w:rPr>
                <w:rFonts w:hint="default"/>
                <w:b/>
                <w:bCs/>
                <w:sz w:val="24"/>
                <w:szCs w:val="24"/>
                <w:lang w:val="en-IN"/>
              </w:rPr>
            </w:pPr>
            <w:r>
              <w:rPr>
                <w:rFonts w:hint="default" w:asciiTheme="minorAscii" w:hAnsiTheme="minorAscii"/>
                <w:b/>
                <w:bCs/>
                <w:sz w:val="24"/>
                <w:szCs w:val="24"/>
                <w:lang w:val="en-IN"/>
              </w:rPr>
              <w:t>Desired Skills :</w:t>
            </w:r>
          </w:p>
        </w:tc>
        <w:tc>
          <w:tcPr>
            <w:tcW w:w="2733" w:type="dxa"/>
          </w:tcPr>
          <w:p w14:paraId="0B73BA85">
            <w:pPr>
              <w:bidi w:val="0"/>
              <w:rPr>
                <w:rFonts w:hint="default"/>
                <w:sz w:val="24"/>
                <w:szCs w:val="24"/>
              </w:rPr>
            </w:pPr>
            <w:r>
              <w:rPr>
                <w:sz w:val="24"/>
                <w:szCs w:val="24"/>
              </w:rPr>
              <w:t>WMS</w:t>
            </w:r>
          </w:p>
        </w:tc>
      </w:tr>
      <w:tr w14:paraId="5FE362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9" w:type="dxa"/>
            <w:left w:w="115" w:type="dxa"/>
            <w:bottom w:w="29" w:type="dxa"/>
            <w:right w:w="115" w:type="dxa"/>
          </w:tblCellMar>
        </w:tblPrEx>
        <w:trPr>
          <w:trHeight w:val="429" w:hRule="atLeast"/>
        </w:trPr>
        <w:tc>
          <w:tcPr>
            <w:tcW w:w="2441" w:type="dxa"/>
            <w:shd w:val="clear" w:color="auto" w:fill="F1F1F1" w:themeFill="background1" w:themeFillShade="F2"/>
          </w:tcPr>
          <w:p w14:paraId="47F32C07">
            <w:pPr>
              <w:bidi w:val="0"/>
              <w:rPr>
                <w:rFonts w:hint="default" w:asciiTheme="minorAscii" w:hAnsiTheme="minorAscii"/>
                <w:b/>
                <w:bCs/>
                <w:sz w:val="24"/>
                <w:szCs w:val="24"/>
                <w:lang w:val="en-IN"/>
              </w:rPr>
            </w:pPr>
            <w:r>
              <w:rPr>
                <w:rFonts w:hint="default" w:asciiTheme="minorAscii" w:hAnsiTheme="minorAscii"/>
                <w:b/>
                <w:bCs/>
                <w:sz w:val="24"/>
                <w:szCs w:val="24"/>
                <w:lang w:val="en-IN"/>
              </w:rPr>
              <w:t>Level/Salary Range:</w:t>
            </w:r>
          </w:p>
        </w:tc>
        <w:tc>
          <w:tcPr>
            <w:tcW w:w="2412" w:type="dxa"/>
          </w:tcPr>
          <w:p w14:paraId="5E9D8605">
            <w:pPr>
              <w:bidi w:val="0"/>
              <w:rPr>
                <w:rFonts w:hint="default"/>
                <w:sz w:val="24"/>
                <w:szCs w:val="24"/>
                <w:lang w:val="en-IN" w:eastAsia="zh-CN"/>
              </w:rPr>
            </w:pPr>
            <w:r>
              <w:rPr>
                <w:rFonts w:hint="default" w:eastAsia="Source Sans Pro" w:cs="Source Sans Pro" w:asciiTheme="minorAscii" w:hAnsiTheme="minorAscii"/>
                <w:i w:val="0"/>
                <w:iCs w:val="0"/>
                <w:caps w:val="0"/>
                <w:color w:val="000000"/>
                <w:spacing w:val="0"/>
                <w:sz w:val="24"/>
                <w:szCs w:val="24"/>
                <w:shd w:val="clear" w:fill="FFFFFF"/>
              </w:rPr>
              <w:t>$60,790-$140,000 a year</w:t>
            </w:r>
          </w:p>
        </w:tc>
        <w:tc>
          <w:tcPr>
            <w:tcW w:w="1961" w:type="dxa"/>
            <w:shd w:val="clear" w:color="auto" w:fill="F1F1F1" w:themeFill="background1" w:themeFillShade="F2"/>
          </w:tcPr>
          <w:p w14:paraId="719B97F4">
            <w:pPr>
              <w:bidi w:val="0"/>
              <w:rPr>
                <w:rFonts w:hint="default"/>
                <w:b/>
                <w:bCs/>
                <w:sz w:val="24"/>
                <w:szCs w:val="24"/>
                <w:lang w:val="en-IN"/>
              </w:rPr>
            </w:pPr>
            <w:r>
              <w:rPr>
                <w:rFonts w:hint="default"/>
                <w:b/>
                <w:bCs/>
                <w:sz w:val="24"/>
                <w:szCs w:val="24"/>
                <w:lang w:val="en-IN"/>
              </w:rPr>
              <w:t>Send Resumes to :</w:t>
            </w:r>
          </w:p>
        </w:tc>
        <w:tc>
          <w:tcPr>
            <w:tcW w:w="2733" w:type="dxa"/>
          </w:tcPr>
          <w:p w14:paraId="5AC4CA63">
            <w:pPr>
              <w:bidi w:val="0"/>
              <w:rPr>
                <w:rFonts w:hint="default"/>
                <w:sz w:val="24"/>
                <w:szCs w:val="24"/>
                <w:lang w:val="en-IN"/>
              </w:rPr>
            </w:pPr>
            <w:r>
              <w:rPr>
                <w:rFonts w:hint="default"/>
                <w:sz w:val="24"/>
                <w:szCs w:val="24"/>
                <w:lang w:val="en-IN"/>
              </w:rPr>
              <w:t>resumes@taurusbiz.com</w:t>
            </w:r>
          </w:p>
        </w:tc>
      </w:tr>
      <w:tr w14:paraId="34CDF5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9" w:type="dxa"/>
            <w:left w:w="115" w:type="dxa"/>
            <w:bottom w:w="29" w:type="dxa"/>
            <w:right w:w="115" w:type="dxa"/>
          </w:tblCellMar>
        </w:tblPrEx>
        <w:tc>
          <w:tcPr>
            <w:tcW w:w="9547" w:type="dxa"/>
            <w:gridSpan w:val="4"/>
            <w:tcMar>
              <w:bottom w:w="115" w:type="dxa"/>
            </w:tcMar>
            <w:vAlign w:val="top"/>
          </w:tcPr>
          <w:p w14:paraId="486C51E1">
            <w:pPr>
              <w:numPr>
                <w:ilvl w:val="0"/>
                <w:numId w:val="0"/>
              </w:numPr>
              <w:bidi w:val="0"/>
              <w:spacing w:before="30" w:after="30"/>
              <w:jc w:val="left"/>
              <w:rPr>
                <w:rFonts w:hint="default"/>
                <w:b w:val="0"/>
                <w:bCs w:val="0"/>
                <w:sz w:val="24"/>
                <w:szCs w:val="24"/>
                <w:lang w:val="en-IN"/>
              </w:rPr>
            </w:pPr>
          </w:p>
          <w:p w14:paraId="4AFF3B58">
            <w:pPr>
              <w:numPr>
                <w:ilvl w:val="0"/>
                <w:numId w:val="0"/>
              </w:numPr>
              <w:bidi w:val="0"/>
              <w:spacing w:before="30" w:after="30"/>
              <w:jc w:val="left"/>
              <w:rPr>
                <w:rFonts w:hint="default" w:asciiTheme="minorAscii" w:hAnsiTheme="minorAscii"/>
                <w:b w:val="0"/>
                <w:bCs w:val="0"/>
                <w:sz w:val="24"/>
                <w:szCs w:val="24"/>
                <w:lang w:eastAsia="en-IN"/>
              </w:rPr>
            </w:pPr>
            <w:r>
              <w:rPr>
                <w:rFonts w:hint="default"/>
                <w:b/>
                <w:bCs/>
                <w:sz w:val="24"/>
                <w:szCs w:val="24"/>
                <w:lang w:val="en-IN"/>
              </w:rPr>
              <w:t>Description :</w:t>
            </w:r>
          </w:p>
          <w:p w14:paraId="6B0058ED">
            <w:pPr>
              <w:keepNext w:val="0"/>
              <w:keepLines w:val="0"/>
              <w:widowControl/>
              <w:numPr>
                <w:ilvl w:val="0"/>
                <w:numId w:val="3"/>
              </w:numPr>
              <w:suppressLineNumbers w:val="0"/>
              <w:spacing w:before="0" w:beforeAutospacing="1" w:after="0" w:afterAutospacing="1"/>
              <w:ind w:left="720" w:hanging="360"/>
              <w:rPr>
                <w:rFonts w:hint="default" w:asciiTheme="minorAscii" w:hAnsiTheme="minorAscii"/>
                <w:color w:val="000000" w:themeColor="text1"/>
                <w:sz w:val="24"/>
                <w:szCs w:val="24"/>
                <w14:textFill>
                  <w14:solidFill>
                    <w14:schemeClr w14:val="tx1"/>
                  </w14:solidFill>
                </w14:textFill>
              </w:rPr>
            </w:pPr>
            <w:r>
              <w:rPr>
                <w:rFonts w:hint="default" w:eastAsia="Source Sans Pro" w:cs="Source Sans Pro" w:asciiTheme="minorAscii" w:hAnsiTheme="minorAscii"/>
                <w:i w:val="0"/>
                <w:iCs w:val="0"/>
                <w:caps w:val="0"/>
                <w:color w:val="000000" w:themeColor="text1"/>
                <w:spacing w:val="0"/>
                <w:sz w:val="24"/>
                <w:szCs w:val="24"/>
                <w:shd w:val="clear" w:fill="FFFFFF"/>
                <w14:textFill>
                  <w14:solidFill>
                    <w14:schemeClr w14:val="tx1"/>
                  </w14:solidFill>
                </w14:textFill>
              </w:rPr>
              <w:t>Technical Expertise: In-depth knowledge and hands-on support experience in Manhattan WMOS application</w:t>
            </w:r>
          </w:p>
          <w:p w14:paraId="65C5942E">
            <w:pPr>
              <w:keepNext w:val="0"/>
              <w:keepLines w:val="0"/>
              <w:widowControl/>
              <w:numPr>
                <w:ilvl w:val="0"/>
                <w:numId w:val="3"/>
              </w:numPr>
              <w:suppressLineNumbers w:val="0"/>
              <w:spacing w:before="0" w:beforeAutospacing="1" w:after="0" w:afterAutospacing="1"/>
              <w:ind w:left="720" w:hanging="360"/>
              <w:rPr>
                <w:rFonts w:hint="default" w:asciiTheme="minorAscii" w:hAnsiTheme="minorAscii"/>
                <w:color w:val="000000" w:themeColor="text1"/>
                <w:sz w:val="24"/>
                <w:szCs w:val="24"/>
                <w14:textFill>
                  <w14:solidFill>
                    <w14:schemeClr w14:val="tx1"/>
                  </w14:solidFill>
                </w14:textFill>
              </w:rPr>
            </w:pPr>
            <w:r>
              <w:rPr>
                <w:rFonts w:hint="default" w:eastAsia="Source Sans Pro" w:cs="Source Sans Pro" w:asciiTheme="minorAscii" w:hAnsiTheme="minorAscii"/>
                <w:i w:val="0"/>
                <w:iCs w:val="0"/>
                <w:caps w:val="0"/>
                <w:color w:val="000000" w:themeColor="text1"/>
                <w:spacing w:val="0"/>
                <w:sz w:val="24"/>
                <w:szCs w:val="24"/>
                <w:shd w:val="clear" w:fill="FFFFFF"/>
                <w14:textFill>
                  <w14:solidFill>
                    <w14:schemeClr w14:val="tx1"/>
                  </w14:solidFill>
                </w14:textFill>
              </w:rPr>
              <w:t>Problem-Solving Skills: Strong analytical and problem-solving abilities with a focus on delivering effective and sustainable solutions.</w:t>
            </w:r>
          </w:p>
          <w:p w14:paraId="5D9AACF8">
            <w:pPr>
              <w:keepNext w:val="0"/>
              <w:keepLines w:val="0"/>
              <w:widowControl/>
              <w:numPr>
                <w:ilvl w:val="0"/>
                <w:numId w:val="3"/>
              </w:numPr>
              <w:suppressLineNumbers w:val="0"/>
              <w:spacing w:before="0" w:beforeAutospacing="1" w:after="0" w:afterAutospacing="1"/>
              <w:ind w:left="720" w:hanging="360"/>
              <w:rPr>
                <w:rFonts w:hint="default" w:asciiTheme="minorAscii" w:hAnsiTheme="minorAscii"/>
                <w:color w:val="000000" w:themeColor="text1"/>
                <w:sz w:val="24"/>
                <w:szCs w:val="24"/>
                <w14:textFill>
                  <w14:solidFill>
                    <w14:schemeClr w14:val="tx1"/>
                  </w14:solidFill>
                </w14:textFill>
              </w:rPr>
            </w:pPr>
            <w:r>
              <w:rPr>
                <w:rFonts w:hint="default" w:eastAsia="Source Sans Pro" w:cs="Source Sans Pro" w:asciiTheme="minorAscii" w:hAnsiTheme="minorAscii"/>
                <w:i w:val="0"/>
                <w:iCs w:val="0"/>
                <w:caps w:val="0"/>
                <w:color w:val="000000" w:themeColor="text1"/>
                <w:spacing w:val="0"/>
                <w:sz w:val="24"/>
                <w:szCs w:val="24"/>
                <w:shd w:val="clear" w:fill="FFFFFF"/>
                <w14:textFill>
                  <w14:solidFill>
                    <w14:schemeClr w14:val="tx1"/>
                  </w14:solidFill>
                </w14:textFill>
              </w:rPr>
              <w:t>Communication Skills: Excellent verbal and written communication skills to interact with both technical and non-technical stakeholders.</w:t>
            </w:r>
          </w:p>
          <w:p w14:paraId="58C969E1">
            <w:pPr>
              <w:keepNext w:val="0"/>
              <w:keepLines w:val="0"/>
              <w:widowControl/>
              <w:numPr>
                <w:ilvl w:val="0"/>
                <w:numId w:val="3"/>
              </w:numPr>
              <w:suppressLineNumbers w:val="0"/>
              <w:spacing w:before="0" w:beforeAutospacing="1" w:after="0" w:afterAutospacing="1"/>
              <w:ind w:left="720" w:hanging="360"/>
              <w:rPr>
                <w:rFonts w:hint="default" w:asciiTheme="minorAscii" w:hAnsiTheme="minorAscii"/>
                <w:color w:val="000000" w:themeColor="text1"/>
                <w:sz w:val="24"/>
                <w:szCs w:val="24"/>
                <w14:textFill>
                  <w14:solidFill>
                    <w14:schemeClr w14:val="tx1"/>
                  </w14:solidFill>
                </w14:textFill>
              </w:rPr>
            </w:pPr>
            <w:r>
              <w:rPr>
                <w:rFonts w:hint="default" w:eastAsia="Source Sans Pro" w:cs="Source Sans Pro" w:asciiTheme="minorAscii" w:hAnsiTheme="minorAscii"/>
                <w:i w:val="0"/>
                <w:iCs w:val="0"/>
                <w:caps w:val="0"/>
                <w:color w:val="000000" w:themeColor="text1"/>
                <w:spacing w:val="0"/>
                <w:sz w:val="24"/>
                <w:szCs w:val="24"/>
                <w:shd w:val="clear" w:fill="FFFFFF"/>
                <w14:textFill>
                  <w14:solidFill>
                    <w14:schemeClr w14:val="tx1"/>
                  </w14:solidFill>
                </w14:textFill>
              </w:rPr>
              <w:t>Customer-Centric Approach: Ability to work collaboratively in a team environment and contribute to a positive and production work culture.</w:t>
            </w:r>
          </w:p>
          <w:p w14:paraId="34ACE7FB">
            <w:pPr>
              <w:keepNext w:val="0"/>
              <w:keepLines w:val="0"/>
              <w:widowControl/>
              <w:numPr>
                <w:ilvl w:val="0"/>
                <w:numId w:val="3"/>
              </w:numPr>
              <w:suppressLineNumbers w:val="0"/>
              <w:spacing w:before="0" w:beforeAutospacing="1" w:after="0" w:afterAutospacing="1"/>
              <w:ind w:left="720" w:hanging="360"/>
              <w:rPr>
                <w:rFonts w:hint="default" w:asciiTheme="minorAscii" w:hAnsiTheme="minorAscii"/>
                <w:color w:val="000000" w:themeColor="text1"/>
                <w:sz w:val="24"/>
                <w:szCs w:val="24"/>
                <w14:textFill>
                  <w14:solidFill>
                    <w14:schemeClr w14:val="tx1"/>
                  </w14:solidFill>
                </w14:textFill>
              </w:rPr>
            </w:pPr>
            <w:r>
              <w:rPr>
                <w:rFonts w:hint="default" w:eastAsia="Source Sans Pro" w:cs="Source Sans Pro" w:asciiTheme="minorAscii" w:hAnsiTheme="minorAscii"/>
                <w:i w:val="0"/>
                <w:iCs w:val="0"/>
                <w:caps w:val="0"/>
                <w:color w:val="000000" w:themeColor="text1"/>
                <w:spacing w:val="0"/>
                <w:sz w:val="24"/>
                <w:szCs w:val="24"/>
                <w:shd w:val="clear" w:fill="FFFFFF"/>
                <w14:textFill>
                  <w14:solidFill>
                    <w14:schemeClr w14:val="tx1"/>
                  </w14:solidFill>
                </w14:textFill>
              </w:rPr>
              <w:t>Documentation Skills: Proficient in creating and maintaining comprehensive documentation for support processes and technical configurations. </w:t>
            </w:r>
          </w:p>
          <w:p w14:paraId="2CD02AFD">
            <w:pPr>
              <w:keepNext w:val="0"/>
              <w:keepLines w:val="0"/>
              <w:widowControl/>
              <w:suppressLineNumbers w:val="0"/>
              <w:shd w:val="clear" w:fill="FFFFFF"/>
              <w:ind w:left="0" w:firstLine="0"/>
              <w:jc w:val="left"/>
              <w:rPr>
                <w:rFonts w:hint="default" w:eastAsia="Source Sans Pro" w:cs="Source Sans Pro" w:asciiTheme="minorAscii" w:hAnsiTheme="minorAscii"/>
                <w:i w:val="0"/>
                <w:iCs w:val="0"/>
                <w:caps w:val="0"/>
                <w:color w:val="000000" w:themeColor="text1"/>
                <w:spacing w:val="0"/>
                <w:sz w:val="24"/>
                <w:szCs w:val="24"/>
                <w14:textFill>
                  <w14:solidFill>
                    <w14:schemeClr w14:val="tx1"/>
                  </w14:solidFill>
                </w14:textFill>
              </w:rPr>
            </w:pPr>
            <w:r>
              <w:rPr>
                <w:rStyle w:val="25"/>
                <w:rFonts w:hint="default" w:eastAsia="Source Sans Pro" w:cs="Source Sans Pro" w:asciiTheme="minorAscii" w:hAnsiTheme="minorAscii"/>
                <w:b/>
                <w:bCs/>
                <w:i w:val="0"/>
                <w:iCs w:val="0"/>
                <w:caps w:val="0"/>
                <w:color w:val="000000" w:themeColor="text1"/>
                <w:spacing w:val="0"/>
                <w:kern w:val="0"/>
                <w:sz w:val="24"/>
                <w:szCs w:val="24"/>
                <w:shd w:val="clear" w:fill="FFFFFF"/>
                <w:lang w:val="en-US" w:eastAsia="zh-CN" w:bidi="ar"/>
                <w14:textFill>
                  <w14:solidFill>
                    <w14:schemeClr w14:val="tx1"/>
                  </w14:solidFill>
                </w14:textFill>
              </w:rPr>
              <w:t>Good-to-Have: </w:t>
            </w:r>
          </w:p>
          <w:p w14:paraId="484F1D11">
            <w:pPr>
              <w:keepNext w:val="0"/>
              <w:keepLines w:val="0"/>
              <w:widowControl/>
              <w:numPr>
                <w:ilvl w:val="0"/>
                <w:numId w:val="4"/>
              </w:numPr>
              <w:suppressLineNumbers w:val="0"/>
              <w:spacing w:before="0" w:beforeAutospacing="1" w:after="0" w:afterAutospacing="1"/>
              <w:ind w:left="720" w:hanging="360"/>
              <w:rPr>
                <w:rFonts w:hint="default" w:asciiTheme="minorAscii" w:hAnsiTheme="minorAscii"/>
                <w:color w:val="000000" w:themeColor="text1"/>
                <w:sz w:val="24"/>
                <w:szCs w:val="24"/>
                <w14:textFill>
                  <w14:solidFill>
                    <w14:schemeClr w14:val="tx1"/>
                  </w14:solidFill>
                </w14:textFill>
              </w:rPr>
            </w:pPr>
            <w:r>
              <w:rPr>
                <w:rFonts w:hint="default" w:eastAsia="Source Sans Pro" w:cs="Source Sans Pro" w:asciiTheme="minorAscii" w:hAnsiTheme="minorAscii"/>
                <w:i w:val="0"/>
                <w:iCs w:val="0"/>
                <w:caps w:val="0"/>
                <w:color w:val="000000" w:themeColor="text1"/>
                <w:spacing w:val="0"/>
                <w:sz w:val="24"/>
                <w:szCs w:val="24"/>
                <w:shd w:val="clear" w:fill="FFFFFF"/>
                <w14:textFill>
                  <w14:solidFill>
                    <w14:schemeClr w14:val="tx1"/>
                  </w14:solidFill>
                </w14:textFill>
              </w:rPr>
              <w:t>Prior-experience in Customer-facing roles will be an added advantage</w:t>
            </w:r>
          </w:p>
          <w:p w14:paraId="4C6F4FAC">
            <w:pPr>
              <w:keepNext w:val="0"/>
              <w:keepLines w:val="0"/>
              <w:widowControl/>
              <w:numPr>
                <w:ilvl w:val="0"/>
                <w:numId w:val="4"/>
              </w:numPr>
              <w:suppressLineNumbers w:val="0"/>
              <w:spacing w:before="0" w:beforeAutospacing="1" w:after="0" w:afterAutospacing="1"/>
              <w:ind w:left="720" w:hanging="360"/>
              <w:rPr>
                <w:rFonts w:hint="default" w:asciiTheme="minorAscii" w:hAnsiTheme="minorAscii"/>
                <w:color w:val="000000" w:themeColor="text1"/>
                <w:sz w:val="24"/>
                <w:szCs w:val="24"/>
                <w14:textFill>
                  <w14:solidFill>
                    <w14:schemeClr w14:val="tx1"/>
                  </w14:solidFill>
                </w14:textFill>
              </w:rPr>
            </w:pPr>
            <w:r>
              <w:rPr>
                <w:rFonts w:hint="default" w:eastAsia="Source Sans Pro" w:cs="Source Sans Pro" w:asciiTheme="minorAscii" w:hAnsiTheme="minorAscii"/>
                <w:i w:val="0"/>
                <w:iCs w:val="0"/>
                <w:caps w:val="0"/>
                <w:color w:val="000000" w:themeColor="text1"/>
                <w:spacing w:val="0"/>
                <w:sz w:val="24"/>
                <w:szCs w:val="24"/>
                <w:shd w:val="clear" w:fill="FFFFFF"/>
                <w14:textFill>
                  <w14:solidFill>
                    <w14:schemeClr w14:val="tx1"/>
                  </w14:solidFill>
                </w14:textFill>
              </w:rPr>
              <w:t>Prior experience working in production support environment and implementation projects. </w:t>
            </w:r>
          </w:p>
          <w:p w14:paraId="69E2C8A2">
            <w:pPr>
              <w:keepNext w:val="0"/>
              <w:keepLines w:val="0"/>
              <w:widowControl/>
              <w:suppressLineNumbers w:val="0"/>
              <w:shd w:val="clear" w:fill="FFFFFF"/>
              <w:ind w:left="0" w:firstLine="0"/>
              <w:jc w:val="left"/>
              <w:rPr>
                <w:rFonts w:hint="default" w:eastAsia="Source Sans Pro" w:cs="Source Sans Pro" w:asciiTheme="minorAscii" w:hAnsiTheme="minorAscii"/>
                <w:i w:val="0"/>
                <w:iCs w:val="0"/>
                <w:caps w:val="0"/>
                <w:color w:val="000000" w:themeColor="text1"/>
                <w:spacing w:val="0"/>
                <w:sz w:val="24"/>
                <w:szCs w:val="24"/>
                <w14:textFill>
                  <w14:solidFill>
                    <w14:schemeClr w14:val="tx1"/>
                  </w14:solidFill>
                </w14:textFill>
              </w:rPr>
            </w:pPr>
            <w:r>
              <w:rPr>
                <w:rStyle w:val="25"/>
                <w:rFonts w:hint="default" w:eastAsia="Source Sans Pro" w:cs="Source Sans Pro" w:asciiTheme="minorAscii" w:hAnsiTheme="minorAscii"/>
                <w:b/>
                <w:bCs/>
                <w:i w:val="0"/>
                <w:iCs w:val="0"/>
                <w:caps w:val="0"/>
                <w:color w:val="000000" w:themeColor="text1"/>
                <w:spacing w:val="0"/>
                <w:kern w:val="0"/>
                <w:sz w:val="24"/>
                <w:szCs w:val="24"/>
                <w:shd w:val="clear" w:fill="FFFFFF"/>
                <w:lang w:val="en-US" w:eastAsia="zh-CN" w:bidi="ar"/>
                <w14:textFill>
                  <w14:solidFill>
                    <w14:schemeClr w14:val="tx1"/>
                  </w14:solidFill>
                </w14:textFill>
              </w:rPr>
              <w:t>Expectations from the Role: </w:t>
            </w:r>
          </w:p>
          <w:p w14:paraId="12CFC727">
            <w:pPr>
              <w:keepNext w:val="0"/>
              <w:keepLines w:val="0"/>
              <w:widowControl/>
              <w:numPr>
                <w:ilvl w:val="0"/>
                <w:numId w:val="5"/>
              </w:numPr>
              <w:suppressLineNumbers w:val="0"/>
              <w:spacing w:before="0" w:beforeAutospacing="1" w:after="0" w:afterAutospacing="1"/>
              <w:ind w:left="720" w:hanging="360"/>
              <w:rPr>
                <w:rFonts w:hint="default" w:asciiTheme="minorAscii" w:hAnsiTheme="minorAscii"/>
                <w:color w:val="000000" w:themeColor="text1"/>
                <w:sz w:val="24"/>
                <w:szCs w:val="24"/>
                <w14:textFill>
                  <w14:solidFill>
                    <w14:schemeClr w14:val="tx1"/>
                  </w14:solidFill>
                </w14:textFill>
              </w:rPr>
            </w:pPr>
            <w:r>
              <w:rPr>
                <w:rFonts w:hint="default" w:eastAsia="Source Sans Pro" w:cs="Source Sans Pro" w:asciiTheme="minorAscii" w:hAnsiTheme="minorAscii"/>
                <w:i w:val="0"/>
                <w:iCs w:val="0"/>
                <w:caps w:val="0"/>
                <w:color w:val="000000" w:themeColor="text1"/>
                <w:spacing w:val="0"/>
                <w:sz w:val="24"/>
                <w:szCs w:val="24"/>
                <w:shd w:val="clear" w:fill="FFFFFF"/>
                <w14:textFill>
                  <w14:solidFill>
                    <w14:schemeClr w14:val="tx1"/>
                  </w14:solidFill>
                </w14:textFill>
              </w:rPr>
              <w:t>Technical Support: In-depth knowledge and hand-on experience with Manhattan WMOS.</w:t>
            </w:r>
          </w:p>
          <w:p w14:paraId="102390C4">
            <w:pPr>
              <w:keepNext w:val="0"/>
              <w:keepLines w:val="0"/>
              <w:widowControl/>
              <w:numPr>
                <w:ilvl w:val="0"/>
                <w:numId w:val="5"/>
              </w:numPr>
              <w:suppressLineNumbers w:val="0"/>
              <w:spacing w:before="0" w:beforeAutospacing="1" w:after="0" w:afterAutospacing="1"/>
              <w:ind w:left="720" w:hanging="360"/>
              <w:rPr>
                <w:rFonts w:hint="default" w:asciiTheme="minorAscii" w:hAnsiTheme="minorAscii"/>
                <w:color w:val="000000" w:themeColor="text1"/>
                <w:sz w:val="24"/>
                <w:szCs w:val="24"/>
                <w14:textFill>
                  <w14:solidFill>
                    <w14:schemeClr w14:val="tx1"/>
                  </w14:solidFill>
                </w14:textFill>
              </w:rPr>
            </w:pPr>
            <w:r>
              <w:rPr>
                <w:rFonts w:hint="default" w:eastAsia="Source Sans Pro" w:cs="Source Sans Pro" w:asciiTheme="minorAscii" w:hAnsiTheme="minorAscii"/>
                <w:i w:val="0"/>
                <w:iCs w:val="0"/>
                <w:caps w:val="0"/>
                <w:color w:val="000000" w:themeColor="text1"/>
                <w:spacing w:val="0"/>
                <w:sz w:val="24"/>
                <w:szCs w:val="24"/>
                <w:shd w:val="clear" w:fill="FFFFFF"/>
                <w14:textFill>
                  <w14:solidFill>
                    <w14:schemeClr w14:val="tx1"/>
                  </w14:solidFill>
                </w14:textFill>
              </w:rPr>
              <w:t>Trouble Shooting: Investigate and analyze complex technical issues, identify root causes, and implement effective solutions in a timely manner.</w:t>
            </w:r>
          </w:p>
          <w:p w14:paraId="1EEF2250">
            <w:pPr>
              <w:keepNext w:val="0"/>
              <w:keepLines w:val="0"/>
              <w:widowControl/>
              <w:numPr>
                <w:ilvl w:val="0"/>
                <w:numId w:val="5"/>
              </w:numPr>
              <w:suppressLineNumbers w:val="0"/>
              <w:spacing w:before="0" w:beforeAutospacing="1" w:after="0" w:afterAutospacing="1"/>
              <w:ind w:left="720" w:hanging="360"/>
              <w:rPr>
                <w:rFonts w:hint="default" w:asciiTheme="minorAscii" w:hAnsiTheme="minorAscii"/>
                <w:color w:val="000000" w:themeColor="text1"/>
                <w:sz w:val="24"/>
                <w:szCs w:val="24"/>
                <w14:textFill>
                  <w14:solidFill>
                    <w14:schemeClr w14:val="tx1"/>
                  </w14:solidFill>
                </w14:textFill>
              </w:rPr>
            </w:pPr>
            <w:r>
              <w:rPr>
                <w:rFonts w:hint="default" w:eastAsia="Source Sans Pro" w:cs="Source Sans Pro" w:asciiTheme="minorAscii" w:hAnsiTheme="minorAscii"/>
                <w:i w:val="0"/>
                <w:iCs w:val="0"/>
                <w:caps w:val="0"/>
                <w:color w:val="000000" w:themeColor="text1"/>
                <w:spacing w:val="0"/>
                <w:sz w:val="24"/>
                <w:szCs w:val="24"/>
                <w:shd w:val="clear" w:fill="FFFFFF"/>
                <w14:textFill>
                  <w14:solidFill>
                    <w14:schemeClr w14:val="tx1"/>
                  </w14:solidFill>
                </w14:textFill>
              </w:rPr>
              <w:t>Communication: Collaborate with Level 1 support, Level 3 development teams and other stakeholders to ensure clear and concise communication regarding issue resolution and system enhancements</w:t>
            </w:r>
          </w:p>
          <w:p w14:paraId="43BB6A9E">
            <w:pPr>
              <w:keepNext w:val="0"/>
              <w:keepLines w:val="0"/>
              <w:widowControl/>
              <w:numPr>
                <w:ilvl w:val="0"/>
                <w:numId w:val="5"/>
              </w:numPr>
              <w:suppressLineNumbers w:val="0"/>
              <w:spacing w:before="0" w:beforeAutospacing="1" w:after="0" w:afterAutospacing="1"/>
              <w:ind w:left="720" w:hanging="360"/>
              <w:rPr>
                <w:rFonts w:hint="default" w:asciiTheme="minorAscii" w:hAnsiTheme="minorAscii"/>
                <w:color w:val="000000" w:themeColor="text1"/>
                <w:sz w:val="24"/>
                <w:szCs w:val="24"/>
                <w14:textFill>
                  <w14:solidFill>
                    <w14:schemeClr w14:val="tx1"/>
                  </w14:solidFill>
                </w14:textFill>
              </w:rPr>
            </w:pPr>
            <w:r>
              <w:rPr>
                <w:rFonts w:hint="default" w:eastAsia="Source Sans Pro" w:cs="Source Sans Pro" w:asciiTheme="minorAscii" w:hAnsiTheme="minorAscii"/>
                <w:i w:val="0"/>
                <w:iCs w:val="0"/>
                <w:caps w:val="0"/>
                <w:color w:val="000000" w:themeColor="text1"/>
                <w:spacing w:val="0"/>
                <w:sz w:val="24"/>
                <w:szCs w:val="24"/>
                <w:shd w:val="clear" w:fill="FFFFFF"/>
                <w14:textFill>
                  <w14:solidFill>
                    <w14:schemeClr w14:val="tx1"/>
                  </w14:solidFill>
                </w14:textFill>
              </w:rPr>
              <w:t>Documentation: Create and maintain detailed documentation related to support processes, issue resolutions, and system configurations.</w:t>
            </w:r>
          </w:p>
          <w:p w14:paraId="7D9AB766">
            <w:pPr>
              <w:keepNext w:val="0"/>
              <w:keepLines w:val="0"/>
              <w:widowControl/>
              <w:numPr>
                <w:ilvl w:val="0"/>
                <w:numId w:val="5"/>
              </w:numPr>
              <w:suppressLineNumbers w:val="0"/>
              <w:spacing w:before="0" w:beforeAutospacing="1" w:after="0" w:afterAutospacing="1"/>
              <w:ind w:left="720" w:hanging="360"/>
              <w:rPr>
                <w:rFonts w:hint="default" w:asciiTheme="minorAscii" w:hAnsiTheme="minorAscii"/>
                <w:color w:val="000000" w:themeColor="text1"/>
                <w:sz w:val="24"/>
                <w:szCs w:val="24"/>
                <w14:textFill>
                  <w14:solidFill>
                    <w14:schemeClr w14:val="tx1"/>
                  </w14:solidFill>
                </w14:textFill>
              </w:rPr>
            </w:pPr>
            <w:r>
              <w:rPr>
                <w:rFonts w:hint="default" w:eastAsia="Source Sans Pro" w:cs="Source Sans Pro" w:asciiTheme="minorAscii" w:hAnsiTheme="minorAscii"/>
                <w:i w:val="0"/>
                <w:iCs w:val="0"/>
                <w:caps w:val="0"/>
                <w:color w:val="000000" w:themeColor="text1"/>
                <w:spacing w:val="0"/>
                <w:sz w:val="24"/>
                <w:szCs w:val="24"/>
                <w:shd w:val="clear" w:fill="FFFFFF"/>
                <w14:textFill>
                  <w14:solidFill>
                    <w14:schemeClr w14:val="tx1"/>
                  </w14:solidFill>
                </w14:textFill>
              </w:rPr>
              <w:t>Training: Provide training and guidance to Level 1 support and end-users to enhance their understanding of the systems and promote self-service issue resolution.</w:t>
            </w:r>
          </w:p>
          <w:p w14:paraId="58402C0B">
            <w:pPr>
              <w:keepNext w:val="0"/>
              <w:keepLines w:val="0"/>
              <w:widowControl/>
              <w:numPr>
                <w:ilvl w:val="0"/>
                <w:numId w:val="5"/>
              </w:numPr>
              <w:suppressLineNumbers w:val="0"/>
              <w:spacing w:before="0" w:beforeAutospacing="1" w:after="0" w:afterAutospacing="1"/>
              <w:ind w:left="720" w:hanging="360"/>
              <w:rPr>
                <w:rFonts w:hint="default" w:asciiTheme="minorAscii" w:hAnsiTheme="minorAscii"/>
                <w:color w:val="000000" w:themeColor="text1"/>
                <w:sz w:val="24"/>
                <w:szCs w:val="24"/>
                <w14:textFill>
                  <w14:solidFill>
                    <w14:schemeClr w14:val="tx1"/>
                  </w14:solidFill>
                </w14:textFill>
              </w:rPr>
            </w:pPr>
            <w:r>
              <w:rPr>
                <w:rFonts w:hint="default" w:eastAsia="Source Sans Pro" w:cs="Source Sans Pro" w:asciiTheme="minorAscii" w:hAnsiTheme="minorAscii"/>
                <w:i w:val="0"/>
                <w:iCs w:val="0"/>
                <w:caps w:val="0"/>
                <w:color w:val="000000" w:themeColor="text1"/>
                <w:spacing w:val="0"/>
                <w:sz w:val="24"/>
                <w:szCs w:val="24"/>
                <w:shd w:val="clear" w:fill="FFFFFF"/>
                <w14:textFill>
                  <w14:solidFill>
                    <w14:schemeClr w14:val="tx1"/>
                  </w14:solidFill>
                </w14:textFill>
              </w:rPr>
              <w:t>Continuous Improvement: Proactively identify opportunities for process improvement, system optimization, and user experience enhancements.</w:t>
            </w:r>
          </w:p>
          <w:p w14:paraId="4964841B">
            <w:pPr>
              <w:keepNext w:val="0"/>
              <w:keepLines w:val="0"/>
              <w:widowControl/>
              <w:suppressLineNumbers w:val="0"/>
              <w:shd w:val="clear" w:fill="FFFFFF"/>
              <w:ind w:left="0" w:firstLine="0"/>
              <w:jc w:val="left"/>
              <w:rPr>
                <w:rFonts w:hint="default" w:eastAsia="Source Sans Pro" w:cs="Source Sans Pro" w:asciiTheme="minorAscii" w:hAnsiTheme="minorAscii"/>
                <w:b/>
                <w:bCs/>
                <w:i w:val="0"/>
                <w:iCs w:val="0"/>
                <w:caps w:val="0"/>
                <w:color w:val="000000" w:themeColor="text1"/>
                <w:spacing w:val="0"/>
                <w:sz w:val="24"/>
                <w:szCs w:val="24"/>
                <w14:textFill>
                  <w14:solidFill>
                    <w14:schemeClr w14:val="tx1"/>
                  </w14:solidFill>
                </w14:textFill>
              </w:rPr>
            </w:pPr>
            <w:r>
              <w:rPr>
                <w:rFonts w:hint="default" w:eastAsia="Source Sans Pro" w:cs="Source Sans Pro" w:asciiTheme="minorAscii" w:hAnsiTheme="minorAscii"/>
                <w:i w:val="0"/>
                <w:iCs w:val="0"/>
                <w:caps w:val="0"/>
                <w:color w:val="000000" w:themeColor="text1"/>
                <w:spacing w:val="0"/>
                <w:kern w:val="0"/>
                <w:sz w:val="24"/>
                <w:szCs w:val="24"/>
                <w:shd w:val="clear" w:fill="FFFFFF"/>
                <w:lang w:val="en-US" w:eastAsia="zh-CN" w:bidi="ar"/>
                <w14:textFill>
                  <w14:solidFill>
                    <w14:schemeClr w14:val="tx1"/>
                  </w14:solidFill>
                </w14:textFill>
              </w:rPr>
              <w:t> </w:t>
            </w:r>
            <w:bookmarkStart w:id="0" w:name="_GoBack"/>
            <w:bookmarkEnd w:id="0"/>
            <w:r>
              <w:rPr>
                <w:rFonts w:hint="default" w:eastAsia="Source Sans Pro" w:cs="Source Sans Pro" w:asciiTheme="minorAscii" w:hAnsiTheme="minorAscii"/>
                <w:b/>
                <w:bCs/>
                <w:i w:val="0"/>
                <w:iCs w:val="0"/>
                <w:caps w:val="0"/>
                <w:color w:val="000000" w:themeColor="text1"/>
                <w:spacing w:val="0"/>
                <w:kern w:val="0"/>
                <w:sz w:val="24"/>
                <w:szCs w:val="24"/>
                <w:u w:val="single"/>
                <w:shd w:val="clear" w:fill="FFFFFF"/>
                <w:lang w:val="en-US" w:eastAsia="zh-CN" w:bidi="ar"/>
                <w14:textFill>
                  <w14:solidFill>
                    <w14:schemeClr w14:val="tx1"/>
                  </w14:solidFill>
                </w14:textFill>
              </w:rPr>
              <w:t xml:space="preserve"> Employee Benefits Summary:</w:t>
            </w:r>
          </w:p>
          <w:p w14:paraId="22444315">
            <w:pPr>
              <w:keepNext w:val="0"/>
              <w:keepLines w:val="0"/>
              <w:widowControl/>
              <w:suppressLineNumbers w:val="0"/>
              <w:shd w:val="clear" w:fill="FFFFFF"/>
              <w:ind w:left="0" w:firstLine="0"/>
              <w:jc w:val="left"/>
              <w:rPr>
                <w:rFonts w:hint="default" w:eastAsia="Source Sans Pro" w:cs="Source Sans Pro" w:asciiTheme="minorAscii" w:hAnsiTheme="minorAscii"/>
                <w:i w:val="0"/>
                <w:iCs w:val="0"/>
                <w:caps w:val="0"/>
                <w:color w:val="000000" w:themeColor="text1"/>
                <w:spacing w:val="0"/>
                <w:sz w:val="24"/>
                <w:szCs w:val="24"/>
                <w14:textFill>
                  <w14:solidFill>
                    <w14:schemeClr w14:val="tx1"/>
                  </w14:solidFill>
                </w14:textFill>
              </w:rPr>
            </w:pPr>
          </w:p>
          <w:p w14:paraId="214DAF0F">
            <w:pPr>
              <w:keepNext w:val="0"/>
              <w:keepLines w:val="0"/>
              <w:widowControl/>
              <w:numPr>
                <w:ilvl w:val="0"/>
                <w:numId w:val="6"/>
              </w:numPr>
              <w:suppressLineNumbers w:val="0"/>
              <w:spacing w:before="0" w:beforeAutospacing="1" w:after="0" w:afterAutospacing="1"/>
              <w:ind w:left="720" w:hanging="360"/>
              <w:rPr>
                <w:rFonts w:hint="default" w:asciiTheme="minorAscii" w:hAnsiTheme="minorAscii"/>
                <w:color w:val="000000" w:themeColor="text1"/>
                <w:sz w:val="24"/>
                <w:szCs w:val="24"/>
                <w14:textFill>
                  <w14:solidFill>
                    <w14:schemeClr w14:val="tx1"/>
                  </w14:solidFill>
                </w14:textFill>
              </w:rPr>
            </w:pPr>
            <w:r>
              <w:rPr>
                <w:rFonts w:hint="default" w:eastAsia="Source Sans Pro" w:cs="Source Sans Pro" w:asciiTheme="minorAscii" w:hAnsiTheme="minorAscii"/>
                <w:i w:val="0"/>
                <w:iCs w:val="0"/>
                <w:caps w:val="0"/>
                <w:color w:val="000000" w:themeColor="text1"/>
                <w:spacing w:val="0"/>
                <w:sz w:val="24"/>
                <w:szCs w:val="24"/>
                <w:shd w:val="clear" w:fill="FFFFFF"/>
                <w14:textFill>
                  <w14:solidFill>
                    <w14:schemeClr w14:val="tx1"/>
                  </w14:solidFill>
                </w14:textFill>
              </w:rPr>
              <w:t>Discretionary Annual Incentive.</w:t>
            </w:r>
          </w:p>
          <w:p w14:paraId="04158106">
            <w:pPr>
              <w:keepNext w:val="0"/>
              <w:keepLines w:val="0"/>
              <w:widowControl/>
              <w:numPr>
                <w:ilvl w:val="0"/>
                <w:numId w:val="6"/>
              </w:numPr>
              <w:suppressLineNumbers w:val="0"/>
              <w:spacing w:before="0" w:beforeAutospacing="1" w:after="0" w:afterAutospacing="1"/>
              <w:ind w:left="720" w:hanging="360"/>
              <w:rPr>
                <w:rFonts w:hint="default" w:asciiTheme="minorAscii" w:hAnsiTheme="minorAscii"/>
                <w:color w:val="000000" w:themeColor="text1"/>
                <w:sz w:val="24"/>
                <w:szCs w:val="24"/>
                <w14:textFill>
                  <w14:solidFill>
                    <w14:schemeClr w14:val="tx1"/>
                  </w14:solidFill>
                </w14:textFill>
              </w:rPr>
            </w:pPr>
            <w:r>
              <w:rPr>
                <w:rFonts w:hint="default" w:eastAsia="Source Sans Pro" w:cs="Source Sans Pro" w:asciiTheme="minorAscii" w:hAnsiTheme="minorAscii"/>
                <w:i w:val="0"/>
                <w:iCs w:val="0"/>
                <w:caps w:val="0"/>
                <w:color w:val="000000" w:themeColor="text1"/>
                <w:spacing w:val="0"/>
                <w:sz w:val="24"/>
                <w:szCs w:val="24"/>
                <w:shd w:val="clear" w:fill="FFFFFF"/>
                <w14:textFill>
                  <w14:solidFill>
                    <w14:schemeClr w14:val="tx1"/>
                  </w14:solidFill>
                </w14:textFill>
              </w:rPr>
              <w:t>Comprehensive Medical Coverage: Medical &amp; Health, Dental &amp; Vision, Disability Planning &amp; Insurance, Pet Insurance Plans.</w:t>
            </w:r>
          </w:p>
          <w:p w14:paraId="4D79D826">
            <w:pPr>
              <w:keepNext w:val="0"/>
              <w:keepLines w:val="0"/>
              <w:widowControl/>
              <w:numPr>
                <w:ilvl w:val="0"/>
                <w:numId w:val="6"/>
              </w:numPr>
              <w:suppressLineNumbers w:val="0"/>
              <w:spacing w:before="0" w:beforeAutospacing="1" w:after="0" w:afterAutospacing="1"/>
              <w:ind w:left="720" w:hanging="360"/>
              <w:rPr>
                <w:rFonts w:hint="default" w:asciiTheme="minorAscii" w:hAnsiTheme="minorAscii"/>
                <w:color w:val="000000" w:themeColor="text1"/>
                <w:sz w:val="24"/>
                <w:szCs w:val="24"/>
                <w14:textFill>
                  <w14:solidFill>
                    <w14:schemeClr w14:val="tx1"/>
                  </w14:solidFill>
                </w14:textFill>
              </w:rPr>
            </w:pPr>
            <w:r>
              <w:rPr>
                <w:rFonts w:hint="default" w:eastAsia="Source Sans Pro" w:cs="Source Sans Pro" w:asciiTheme="minorAscii" w:hAnsiTheme="minorAscii"/>
                <w:i w:val="0"/>
                <w:iCs w:val="0"/>
                <w:caps w:val="0"/>
                <w:color w:val="000000" w:themeColor="text1"/>
                <w:spacing w:val="0"/>
                <w:sz w:val="24"/>
                <w:szCs w:val="24"/>
                <w:shd w:val="clear" w:fill="FFFFFF"/>
                <w14:textFill>
                  <w14:solidFill>
                    <w14:schemeClr w14:val="tx1"/>
                  </w14:solidFill>
                </w14:textFill>
              </w:rPr>
              <w:t>Family Support: Maternal &amp; Parental Leaves.</w:t>
            </w:r>
          </w:p>
          <w:p w14:paraId="5CB714D2">
            <w:pPr>
              <w:keepNext w:val="0"/>
              <w:keepLines w:val="0"/>
              <w:widowControl/>
              <w:numPr>
                <w:ilvl w:val="0"/>
                <w:numId w:val="6"/>
              </w:numPr>
              <w:suppressLineNumbers w:val="0"/>
              <w:spacing w:before="0" w:beforeAutospacing="1" w:after="0" w:afterAutospacing="1"/>
              <w:ind w:left="720" w:hanging="360"/>
              <w:rPr>
                <w:rFonts w:hint="default" w:asciiTheme="minorAscii" w:hAnsiTheme="minorAscii"/>
                <w:color w:val="000000" w:themeColor="text1"/>
                <w:sz w:val="24"/>
                <w:szCs w:val="24"/>
                <w14:textFill>
                  <w14:solidFill>
                    <w14:schemeClr w14:val="tx1"/>
                  </w14:solidFill>
                </w14:textFill>
              </w:rPr>
            </w:pPr>
            <w:r>
              <w:rPr>
                <w:rFonts w:hint="default" w:eastAsia="Source Sans Pro" w:cs="Source Sans Pro" w:asciiTheme="minorAscii" w:hAnsiTheme="minorAscii"/>
                <w:i w:val="0"/>
                <w:iCs w:val="0"/>
                <w:caps w:val="0"/>
                <w:color w:val="000000" w:themeColor="text1"/>
                <w:spacing w:val="0"/>
                <w:sz w:val="24"/>
                <w:szCs w:val="24"/>
                <w:shd w:val="clear" w:fill="FFFFFF"/>
                <w14:textFill>
                  <w14:solidFill>
                    <w14:schemeClr w14:val="tx1"/>
                  </w14:solidFill>
                </w14:textFill>
              </w:rPr>
              <w:t>Insurance Options: Auto &amp; Home Insur ance, Identity Theft Protection.</w:t>
            </w:r>
          </w:p>
          <w:p w14:paraId="78B599A4">
            <w:pPr>
              <w:keepNext w:val="0"/>
              <w:keepLines w:val="0"/>
              <w:widowControl/>
              <w:numPr>
                <w:ilvl w:val="0"/>
                <w:numId w:val="6"/>
              </w:numPr>
              <w:suppressLineNumbers w:val="0"/>
              <w:spacing w:before="0" w:beforeAutospacing="1" w:after="0" w:afterAutospacing="1"/>
              <w:ind w:left="720" w:hanging="360"/>
              <w:rPr>
                <w:rFonts w:hint="default" w:asciiTheme="minorAscii" w:hAnsiTheme="minorAscii"/>
                <w:color w:val="000000" w:themeColor="text1"/>
                <w:sz w:val="24"/>
                <w:szCs w:val="24"/>
                <w14:textFill>
                  <w14:solidFill>
                    <w14:schemeClr w14:val="tx1"/>
                  </w14:solidFill>
                </w14:textFill>
              </w:rPr>
            </w:pPr>
            <w:r>
              <w:rPr>
                <w:rFonts w:hint="default" w:eastAsia="Source Sans Pro" w:cs="Source Sans Pro" w:asciiTheme="minorAscii" w:hAnsiTheme="minorAscii"/>
                <w:i w:val="0"/>
                <w:iCs w:val="0"/>
                <w:caps w:val="0"/>
                <w:color w:val="000000" w:themeColor="text1"/>
                <w:spacing w:val="0"/>
                <w:sz w:val="24"/>
                <w:szCs w:val="24"/>
                <w:shd w:val="clear" w:fill="FFFFFF"/>
                <w14:textFill>
                  <w14:solidFill>
                    <w14:schemeClr w14:val="tx1"/>
                  </w14:solidFill>
                </w14:textFill>
              </w:rPr>
              <w:t>Convenience &amp; Professional Growth: Commuter Benefits &amp; Certification &amp; Training Reimbursement.</w:t>
            </w:r>
          </w:p>
          <w:p w14:paraId="5558F76B">
            <w:pPr>
              <w:keepNext w:val="0"/>
              <w:keepLines w:val="0"/>
              <w:widowControl/>
              <w:numPr>
                <w:ilvl w:val="0"/>
                <w:numId w:val="6"/>
              </w:numPr>
              <w:suppressLineNumbers w:val="0"/>
              <w:spacing w:before="0" w:beforeAutospacing="1" w:after="0" w:afterAutospacing="1"/>
              <w:ind w:left="720" w:hanging="360"/>
              <w:rPr>
                <w:rFonts w:hint="default" w:asciiTheme="minorAscii" w:hAnsiTheme="minorAscii"/>
                <w:color w:val="000000" w:themeColor="text1"/>
                <w:sz w:val="24"/>
                <w:szCs w:val="24"/>
                <w14:textFill>
                  <w14:solidFill>
                    <w14:schemeClr w14:val="tx1"/>
                  </w14:solidFill>
                </w14:textFill>
              </w:rPr>
            </w:pPr>
            <w:r>
              <w:rPr>
                <w:rFonts w:hint="default" w:eastAsia="Source Sans Pro" w:cs="Source Sans Pro" w:asciiTheme="minorAscii" w:hAnsiTheme="minorAscii"/>
                <w:i w:val="0"/>
                <w:iCs w:val="0"/>
                <w:caps w:val="0"/>
                <w:color w:val="000000" w:themeColor="text1"/>
                <w:spacing w:val="0"/>
                <w:sz w:val="24"/>
                <w:szCs w:val="24"/>
                <w:shd w:val="clear" w:fill="FFFFFF"/>
                <w14:textFill>
                  <w14:solidFill>
                    <w14:schemeClr w14:val="tx1"/>
                  </w14:solidFill>
                </w14:textFill>
              </w:rPr>
              <w:t>Time Off: Vacation, Time Off, Sick Leave &amp; Holidays.</w:t>
            </w:r>
          </w:p>
          <w:p w14:paraId="1432FB73">
            <w:pPr>
              <w:keepNext w:val="0"/>
              <w:keepLines w:val="0"/>
              <w:widowControl/>
              <w:numPr>
                <w:ilvl w:val="0"/>
                <w:numId w:val="6"/>
              </w:numPr>
              <w:suppressLineNumbers w:val="0"/>
              <w:spacing w:before="0" w:beforeAutospacing="1" w:after="0" w:afterAutospacing="1"/>
              <w:ind w:left="720" w:hanging="360"/>
              <w:rPr>
                <w:rFonts w:hint="default" w:asciiTheme="minorAscii" w:hAnsiTheme="minorAscii"/>
                <w:color w:val="000000" w:themeColor="text1"/>
                <w:sz w:val="24"/>
                <w:szCs w:val="24"/>
                <w14:textFill>
                  <w14:solidFill>
                    <w14:schemeClr w14:val="tx1"/>
                  </w14:solidFill>
                </w14:textFill>
              </w:rPr>
            </w:pPr>
            <w:r>
              <w:rPr>
                <w:rFonts w:hint="default" w:eastAsia="Source Sans Pro" w:cs="Source Sans Pro" w:asciiTheme="minorAscii" w:hAnsiTheme="minorAscii"/>
                <w:i w:val="0"/>
                <w:iCs w:val="0"/>
                <w:caps w:val="0"/>
                <w:color w:val="000000" w:themeColor="text1"/>
                <w:spacing w:val="0"/>
                <w:sz w:val="24"/>
                <w:szCs w:val="24"/>
                <w:shd w:val="clear" w:fill="FFFFFF"/>
                <w14:textFill>
                  <w14:solidFill>
                    <w14:schemeClr w14:val="tx1"/>
                  </w14:solidFill>
                </w14:textFill>
              </w:rPr>
              <w:t>Legal &amp; Financial Assistance: Legal Assistance, 401K Plan, Performance Bonus, College Fund, Student Loan Refinancing.</w:t>
            </w:r>
          </w:p>
          <w:p w14:paraId="443A7B6A">
            <w:pPr>
              <w:numPr>
                <w:ilvl w:val="0"/>
                <w:numId w:val="0"/>
              </w:numPr>
              <w:bidi w:val="0"/>
              <w:spacing w:before="30" w:after="30"/>
              <w:jc w:val="left"/>
              <w:rPr>
                <w:rFonts w:hint="default" w:asciiTheme="minorAscii" w:hAnsiTheme="minorAscii"/>
                <w:b w:val="0"/>
                <w:bCs w:val="0"/>
                <w:sz w:val="24"/>
                <w:szCs w:val="24"/>
                <w:lang w:eastAsia="en-IN"/>
              </w:rPr>
            </w:pPr>
          </w:p>
          <w:p w14:paraId="369FF3FC">
            <w:pPr>
              <w:numPr>
                <w:ilvl w:val="0"/>
                <w:numId w:val="0"/>
              </w:numPr>
              <w:bidi w:val="0"/>
              <w:spacing w:before="30" w:after="30"/>
              <w:jc w:val="left"/>
              <w:rPr>
                <w:rFonts w:hint="default" w:asciiTheme="minorAscii" w:hAnsiTheme="minorAscii"/>
                <w:b w:val="0"/>
                <w:bCs w:val="0"/>
                <w:sz w:val="24"/>
                <w:szCs w:val="24"/>
                <w:lang w:val="en-IN" w:eastAsia="en-IN"/>
              </w:rPr>
            </w:pPr>
          </w:p>
        </w:tc>
      </w:tr>
      <w:tr w14:paraId="2884B3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9" w:type="dxa"/>
            <w:left w:w="115" w:type="dxa"/>
            <w:bottom w:w="29" w:type="dxa"/>
            <w:right w:w="115" w:type="dxa"/>
          </w:tblCellMar>
        </w:tblPrEx>
        <w:tc>
          <w:tcPr>
            <w:tcW w:w="9547" w:type="dxa"/>
            <w:gridSpan w:val="4"/>
            <w:tcMar>
              <w:bottom w:w="115" w:type="dxa"/>
            </w:tcMar>
            <w:vAlign w:val="top"/>
          </w:tcPr>
          <w:p w14:paraId="01F6D97E">
            <w:pPr>
              <w:bidi w:val="0"/>
              <w:rPr>
                <w:rFonts w:hint="default"/>
                <w:lang w:val="en-IN"/>
              </w:rPr>
            </w:pPr>
          </w:p>
        </w:tc>
      </w:tr>
    </w:tbl>
    <w:tbl>
      <w:tblPr>
        <w:tblStyle w:val="47"/>
        <w:tblW w:w="0" w:type="auto"/>
        <w:tblDescription w:val="6 stacked tables: First table is for entering Job Title, Department or Group, Location, Level or Salary range, HR contact, Will Train Applicant. Second table is for entering url details. Third table is the Applications Accepted By heading. Fourth table is for entering Applications Accepted By information. Fifth table is for Job Description with the heading and a row to enter Job Description information. Sixth table is for Reviewed By, Approved By, and Last Updated By"/>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29" w:type="dxa"/>
          <w:left w:w="115" w:type="dxa"/>
          <w:bottom w:w="29" w:type="dxa"/>
          <w:right w:w="115" w:type="dxa"/>
        </w:tblCellMar>
      </w:tblPr>
      <w:tblGrid>
        <w:gridCol w:w="1980"/>
        <w:gridCol w:w="2965"/>
        <w:gridCol w:w="1443"/>
        <w:gridCol w:w="3159"/>
      </w:tblGrid>
      <w:tr w14:paraId="552747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9" w:type="dxa"/>
            <w:left w:w="115" w:type="dxa"/>
            <w:bottom w:w="29" w:type="dxa"/>
            <w:right w:w="115" w:type="dxa"/>
          </w:tblCellMar>
        </w:tblPrEx>
        <w:tc>
          <w:tcPr>
            <w:tcW w:w="1980" w:type="dxa"/>
            <w:tcBorders>
              <w:top w:val="nil"/>
            </w:tcBorders>
            <w:shd w:val="clear" w:color="auto" w:fill="D8D8D8" w:themeFill="background1" w:themeFillShade="D9"/>
          </w:tcPr>
          <w:p w14:paraId="6BA16E96">
            <w:pPr>
              <w:spacing w:after="0"/>
              <w:rPr>
                <w:sz w:val="24"/>
                <w:szCs w:val="24"/>
              </w:rPr>
            </w:pPr>
            <w:sdt>
              <w:sdtPr>
                <w:rPr>
                  <w:sz w:val="24"/>
                  <w:szCs w:val="24"/>
                </w:rPr>
                <w:alias w:val="Reviewed By:"/>
                <w:tag w:val="Reviewed By:"/>
                <w:id w:val="-989627547"/>
                <w:placeholder>
                  <w:docPart w:val="EAB76091527B4D958FDFA38CABB47683"/>
                </w:placeholder>
                <w:temporary/>
                <w:showingPlcHdr/>
                <w15:appearance w15:val="hidden"/>
              </w:sdtPr>
              <w:sdtEndPr>
                <w:rPr>
                  <w:sz w:val="24"/>
                  <w:szCs w:val="24"/>
                </w:rPr>
              </w:sdtEndPr>
              <w:sdtContent>
                <w:r>
                  <w:rPr>
                    <w:b/>
                    <w:bCs/>
                    <w:sz w:val="24"/>
                    <w:szCs w:val="24"/>
                  </w:rPr>
                  <w:t>Reviewed By</w:t>
                </w:r>
              </w:sdtContent>
            </w:sdt>
            <w:r>
              <w:rPr>
                <w:sz w:val="24"/>
                <w:szCs w:val="24"/>
              </w:rPr>
              <w:t>:</w:t>
            </w:r>
          </w:p>
        </w:tc>
        <w:tc>
          <w:tcPr>
            <w:tcW w:w="2965" w:type="dxa"/>
            <w:tcBorders>
              <w:top w:val="nil"/>
            </w:tcBorders>
          </w:tcPr>
          <w:p w14:paraId="3D8F888F">
            <w:pPr>
              <w:spacing w:after="0"/>
              <w:rPr>
                <w:rFonts w:hint="default"/>
                <w:sz w:val="24"/>
                <w:szCs w:val="24"/>
                <w:lang w:val="en-IN"/>
              </w:rPr>
            </w:pPr>
            <w:r>
              <w:rPr>
                <w:rFonts w:hint="default"/>
                <w:sz w:val="24"/>
                <w:szCs w:val="24"/>
                <w:lang w:val="en-IN"/>
              </w:rPr>
              <w:t>Swathi G</w:t>
            </w:r>
          </w:p>
        </w:tc>
        <w:tc>
          <w:tcPr>
            <w:tcW w:w="1443" w:type="dxa"/>
            <w:tcBorders>
              <w:top w:val="nil"/>
            </w:tcBorders>
            <w:shd w:val="clear" w:color="auto" w:fill="D8D8D8" w:themeFill="background1" w:themeFillShade="D9"/>
          </w:tcPr>
          <w:p w14:paraId="0C0BF6E6">
            <w:pPr>
              <w:spacing w:after="0"/>
              <w:rPr>
                <w:sz w:val="24"/>
                <w:szCs w:val="24"/>
              </w:rPr>
            </w:pPr>
            <w:sdt>
              <w:sdtPr>
                <w:rPr>
                  <w:sz w:val="24"/>
                  <w:szCs w:val="24"/>
                </w:rPr>
                <w:alias w:val="Date:"/>
                <w:tag w:val="Date:"/>
                <w:id w:val="-895658618"/>
                <w:placeholder>
                  <w:docPart w:val="651E91CC04F64F2F9260271DB7820C99"/>
                </w:placeholder>
                <w:temporary/>
                <w:showingPlcHdr/>
                <w15:appearance w15:val="hidden"/>
              </w:sdtPr>
              <w:sdtEndPr>
                <w:rPr>
                  <w:sz w:val="24"/>
                  <w:szCs w:val="24"/>
                </w:rPr>
              </w:sdtEndPr>
              <w:sdtContent>
                <w:r>
                  <w:rPr>
                    <w:b/>
                    <w:bCs/>
                    <w:sz w:val="24"/>
                    <w:szCs w:val="24"/>
                  </w:rPr>
                  <w:t>Date</w:t>
                </w:r>
              </w:sdtContent>
            </w:sdt>
            <w:r>
              <w:rPr>
                <w:sz w:val="24"/>
                <w:szCs w:val="24"/>
              </w:rPr>
              <w:t>:</w:t>
            </w:r>
          </w:p>
        </w:tc>
        <w:tc>
          <w:tcPr>
            <w:tcW w:w="3159" w:type="dxa"/>
            <w:tcBorders>
              <w:top w:val="nil"/>
            </w:tcBorders>
          </w:tcPr>
          <w:p w14:paraId="76D9268E">
            <w:pPr>
              <w:spacing w:after="0"/>
              <w:rPr>
                <w:rFonts w:hint="default"/>
                <w:sz w:val="24"/>
                <w:szCs w:val="24"/>
                <w:lang w:val="en-IN"/>
              </w:rPr>
            </w:pPr>
            <w:r>
              <w:rPr>
                <w:rFonts w:hint="default"/>
                <w:sz w:val="24"/>
                <w:szCs w:val="24"/>
                <w:lang w:val="en-IN"/>
              </w:rPr>
              <w:t>03/27/2025</w:t>
            </w:r>
          </w:p>
        </w:tc>
      </w:tr>
      <w:tr w14:paraId="1DF6D5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9" w:type="dxa"/>
            <w:left w:w="115" w:type="dxa"/>
            <w:bottom w:w="29" w:type="dxa"/>
            <w:right w:w="115" w:type="dxa"/>
          </w:tblCellMar>
        </w:tblPrEx>
        <w:tc>
          <w:tcPr>
            <w:tcW w:w="1980" w:type="dxa"/>
            <w:shd w:val="clear" w:color="auto" w:fill="D8D8D8" w:themeFill="background1" w:themeFillShade="D9"/>
          </w:tcPr>
          <w:p w14:paraId="72D5216E">
            <w:pPr>
              <w:spacing w:after="0"/>
              <w:rPr>
                <w:sz w:val="24"/>
                <w:szCs w:val="24"/>
              </w:rPr>
            </w:pPr>
            <w:sdt>
              <w:sdtPr>
                <w:rPr>
                  <w:sz w:val="24"/>
                  <w:szCs w:val="24"/>
                </w:rPr>
                <w:alias w:val="Approved By:"/>
                <w:tag w:val="Approved By:"/>
                <w:id w:val="550121496"/>
                <w:placeholder>
                  <w:docPart w:val="21B22365F44D420A9328361A43038623"/>
                </w:placeholder>
                <w:temporary/>
                <w:showingPlcHdr/>
                <w15:appearance w15:val="hidden"/>
              </w:sdtPr>
              <w:sdtEndPr>
                <w:rPr>
                  <w:sz w:val="24"/>
                  <w:szCs w:val="24"/>
                </w:rPr>
              </w:sdtEndPr>
              <w:sdtContent>
                <w:r>
                  <w:rPr>
                    <w:b/>
                    <w:bCs/>
                    <w:sz w:val="24"/>
                    <w:szCs w:val="24"/>
                  </w:rPr>
                  <w:t>Approved By</w:t>
                </w:r>
              </w:sdtContent>
            </w:sdt>
            <w:r>
              <w:rPr>
                <w:sz w:val="24"/>
                <w:szCs w:val="24"/>
              </w:rPr>
              <w:t>:</w:t>
            </w:r>
          </w:p>
        </w:tc>
        <w:tc>
          <w:tcPr>
            <w:tcW w:w="2965" w:type="dxa"/>
          </w:tcPr>
          <w:p w14:paraId="0439150A">
            <w:pPr>
              <w:spacing w:after="0"/>
              <w:rPr>
                <w:sz w:val="24"/>
                <w:szCs w:val="24"/>
              </w:rPr>
            </w:pPr>
            <w:r>
              <w:rPr>
                <w:sz w:val="24"/>
                <w:szCs w:val="24"/>
              </w:rPr>
              <w:t>Ram S</w:t>
            </w:r>
          </w:p>
        </w:tc>
        <w:tc>
          <w:tcPr>
            <w:tcW w:w="1443" w:type="dxa"/>
            <w:shd w:val="clear" w:color="auto" w:fill="D8D8D8" w:themeFill="background1" w:themeFillShade="D9"/>
          </w:tcPr>
          <w:p w14:paraId="5DADF5C5">
            <w:pPr>
              <w:spacing w:after="0"/>
              <w:rPr>
                <w:sz w:val="24"/>
                <w:szCs w:val="24"/>
              </w:rPr>
            </w:pPr>
            <w:sdt>
              <w:sdtPr>
                <w:rPr>
                  <w:sz w:val="24"/>
                  <w:szCs w:val="24"/>
                </w:rPr>
                <w:alias w:val="Date:"/>
                <w:tag w:val="Date:"/>
                <w:id w:val="1405646853"/>
                <w:placeholder>
                  <w:docPart w:val="5EFAC03B66A84A9EA250F75A5F343269"/>
                </w:placeholder>
                <w:temporary/>
                <w:showingPlcHdr/>
                <w15:appearance w15:val="hidden"/>
              </w:sdtPr>
              <w:sdtEndPr>
                <w:rPr>
                  <w:sz w:val="24"/>
                  <w:szCs w:val="24"/>
                </w:rPr>
              </w:sdtEndPr>
              <w:sdtContent>
                <w:r>
                  <w:rPr>
                    <w:b/>
                    <w:bCs/>
                    <w:sz w:val="24"/>
                    <w:szCs w:val="24"/>
                  </w:rPr>
                  <w:t>Date</w:t>
                </w:r>
              </w:sdtContent>
            </w:sdt>
            <w:r>
              <w:rPr>
                <w:sz w:val="24"/>
                <w:szCs w:val="24"/>
              </w:rPr>
              <w:t>:</w:t>
            </w:r>
          </w:p>
        </w:tc>
        <w:tc>
          <w:tcPr>
            <w:tcW w:w="3159" w:type="dxa"/>
          </w:tcPr>
          <w:p w14:paraId="58B4EF2D">
            <w:pPr>
              <w:spacing w:after="0"/>
              <w:rPr>
                <w:rFonts w:hint="default"/>
                <w:sz w:val="24"/>
                <w:szCs w:val="24"/>
                <w:lang w:val="en-IN"/>
              </w:rPr>
            </w:pPr>
            <w:r>
              <w:rPr>
                <w:rFonts w:hint="default"/>
                <w:sz w:val="24"/>
                <w:szCs w:val="24"/>
                <w:lang w:val="en-IN"/>
              </w:rPr>
              <w:t>03/27/2025</w:t>
            </w:r>
          </w:p>
        </w:tc>
      </w:tr>
      <w:tr w14:paraId="13F496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9" w:type="dxa"/>
            <w:left w:w="115" w:type="dxa"/>
            <w:bottom w:w="29" w:type="dxa"/>
            <w:right w:w="115" w:type="dxa"/>
          </w:tblCellMar>
        </w:tblPrEx>
        <w:tc>
          <w:tcPr>
            <w:tcW w:w="1980" w:type="dxa"/>
            <w:shd w:val="clear" w:color="auto" w:fill="D8D8D8" w:themeFill="background1" w:themeFillShade="D9"/>
          </w:tcPr>
          <w:p w14:paraId="06DEC605">
            <w:pPr>
              <w:spacing w:after="0"/>
              <w:rPr>
                <w:sz w:val="24"/>
                <w:szCs w:val="24"/>
              </w:rPr>
            </w:pPr>
            <w:sdt>
              <w:sdtPr>
                <w:rPr>
                  <w:sz w:val="24"/>
                  <w:szCs w:val="24"/>
                </w:rPr>
                <w:alias w:val="Last Updated By:"/>
                <w:tag w:val="Last Updated By:"/>
                <w:id w:val="1088044937"/>
                <w:placeholder>
                  <w:docPart w:val="82861DC68B3C4136A28F8438D4013BCA"/>
                </w:placeholder>
                <w:temporary/>
                <w:showingPlcHdr/>
                <w15:appearance w15:val="hidden"/>
              </w:sdtPr>
              <w:sdtEndPr>
                <w:rPr>
                  <w:sz w:val="24"/>
                  <w:szCs w:val="24"/>
                </w:rPr>
              </w:sdtEndPr>
              <w:sdtContent>
                <w:r>
                  <w:rPr>
                    <w:b/>
                    <w:bCs/>
                    <w:sz w:val="24"/>
                    <w:szCs w:val="24"/>
                  </w:rPr>
                  <w:t>Last Updated By</w:t>
                </w:r>
              </w:sdtContent>
            </w:sdt>
            <w:r>
              <w:rPr>
                <w:sz w:val="24"/>
                <w:szCs w:val="24"/>
              </w:rPr>
              <w:t>:</w:t>
            </w:r>
          </w:p>
        </w:tc>
        <w:tc>
          <w:tcPr>
            <w:tcW w:w="2965" w:type="dxa"/>
          </w:tcPr>
          <w:p w14:paraId="1F674A99">
            <w:pPr>
              <w:spacing w:after="0"/>
              <w:rPr>
                <w:rFonts w:hint="default"/>
                <w:sz w:val="24"/>
                <w:szCs w:val="24"/>
                <w:lang w:val="en-IN"/>
              </w:rPr>
            </w:pPr>
            <w:r>
              <w:rPr>
                <w:rFonts w:hint="default"/>
                <w:sz w:val="24"/>
                <w:szCs w:val="24"/>
                <w:lang w:val="en-IN"/>
              </w:rPr>
              <w:t>Swathi G</w:t>
            </w:r>
          </w:p>
        </w:tc>
        <w:tc>
          <w:tcPr>
            <w:tcW w:w="1443" w:type="dxa"/>
            <w:shd w:val="clear" w:color="auto" w:fill="D8D8D8" w:themeFill="background1" w:themeFillShade="D9"/>
          </w:tcPr>
          <w:p w14:paraId="78C08495">
            <w:pPr>
              <w:spacing w:after="0"/>
              <w:rPr>
                <w:sz w:val="24"/>
                <w:szCs w:val="24"/>
              </w:rPr>
            </w:pPr>
            <w:sdt>
              <w:sdtPr>
                <w:rPr>
                  <w:sz w:val="24"/>
                  <w:szCs w:val="24"/>
                </w:rPr>
                <w:alias w:val="Date/Time:"/>
                <w:tag w:val="Date/Time:"/>
                <w:id w:val="-1114593219"/>
                <w:placeholder>
                  <w:docPart w:val="56D8F7C5D6654EAB960C7D18EBCE3E00"/>
                </w:placeholder>
                <w:temporary/>
                <w:showingPlcHdr/>
                <w15:appearance w15:val="hidden"/>
              </w:sdtPr>
              <w:sdtEndPr>
                <w:rPr>
                  <w:sz w:val="24"/>
                  <w:szCs w:val="24"/>
                </w:rPr>
              </w:sdtEndPr>
              <w:sdtContent>
                <w:r>
                  <w:rPr>
                    <w:b/>
                    <w:bCs/>
                    <w:sz w:val="24"/>
                    <w:szCs w:val="24"/>
                  </w:rPr>
                  <w:t>Date/Time</w:t>
                </w:r>
              </w:sdtContent>
            </w:sdt>
            <w:r>
              <w:rPr>
                <w:sz w:val="24"/>
                <w:szCs w:val="24"/>
              </w:rPr>
              <w:t>:</w:t>
            </w:r>
          </w:p>
        </w:tc>
        <w:tc>
          <w:tcPr>
            <w:tcW w:w="3159" w:type="dxa"/>
          </w:tcPr>
          <w:p w14:paraId="6E5D5EA7">
            <w:pPr>
              <w:spacing w:after="0"/>
              <w:rPr>
                <w:rFonts w:hint="default"/>
                <w:sz w:val="24"/>
                <w:szCs w:val="24"/>
                <w:lang w:val="en-IN"/>
              </w:rPr>
            </w:pPr>
            <w:r>
              <w:rPr>
                <w:rFonts w:hint="default"/>
                <w:sz w:val="24"/>
                <w:szCs w:val="24"/>
                <w:lang w:val="en-IN"/>
              </w:rPr>
              <w:t>03/27/2025</w:t>
            </w:r>
          </w:p>
        </w:tc>
      </w:tr>
    </w:tbl>
    <w:p w14:paraId="051651C3">
      <w:pPr>
        <w:spacing w:after="0"/>
        <w:rPr>
          <w:sz w:val="21"/>
          <w:szCs w:val="21"/>
        </w:rPr>
      </w:pPr>
    </w:p>
    <w:sectPr>
      <w:headerReference r:id="rId5" w:type="first"/>
      <w:headerReference r:id="rId4" w:type="default"/>
      <w:footerReference r:id="rId6" w:type="default"/>
      <w:pgSz w:w="12240" w:h="15840"/>
      <w:pgMar w:top="1440" w:right="1440" w:bottom="1440" w:left="1440" w:header="720" w:footer="720" w:gutter="0"/>
      <w:cols w:space="720" w:num="1"/>
      <w:titlePg/>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w:altName w:val="Microsoft YaHei"/>
    <w:panose1 w:val="00000000000000000000"/>
    <w:charset w:val="86"/>
    <w:family w:val="auto"/>
    <w:pitch w:val="default"/>
    <w:sig w:usb0="00000000" w:usb1="00000000" w:usb2="00000000" w:usb3="00000000" w:csb0="00000000" w:csb1="00000000"/>
  </w:font>
  <w:font w:name="Segoe UI">
    <w:panose1 w:val="020B0502040204020203"/>
    <w:charset w:val="00"/>
    <w:family w:val="swiss"/>
    <w:pitch w:val="default"/>
    <w:sig w:usb0="E4002EFF" w:usb1="C000E47F" w:usb2="00000009" w:usb3="00000000" w:csb0="200001FF" w:csb1="00000000"/>
  </w:font>
  <w:font w:name="Symbol">
    <w:panose1 w:val="05050102010706020507"/>
    <w:charset w:val="02"/>
    <w:family w:val="roman"/>
    <w:pitch w:val="default"/>
    <w:sig w:usb0="00000000" w:usb1="00000000" w:usb2="00000000" w:usb3="00000000" w:csb0="80000000" w:csb1="00000000"/>
  </w:font>
  <w:font w:name="Source Sans Pro">
    <w:altName w:val="Segoe Print"/>
    <w:panose1 w:val="00000000000000000000"/>
    <w:charset w:val="00"/>
    <w:family w:val="auto"/>
    <w:pitch w:val="default"/>
    <w:sig w:usb0="00000000" w:usb1="00000000" w:usb2="00000000" w:usb3="00000000" w:csb0="00000000" w:csb1="00000000"/>
  </w:font>
  <w:font w:name="Microsoft YaHei">
    <w:panose1 w:val="020B0503020204020204"/>
    <w:charset w:val="86"/>
    <w:family w:val="auto"/>
    <w:pitch w:val="default"/>
    <w:sig w:usb0="80000287" w:usb1="2ACF3C50" w:usb2="00000016" w:usb3="00000000" w:csb0="0004001F" w:csb1="00000000"/>
  </w:font>
  <w:font w:name="Segoe Print">
    <w:panose1 w:val="02000600000000000000"/>
    <w:charset w:val="00"/>
    <w:family w:val="auto"/>
    <w:pitch w:val="default"/>
    <w:sig w:usb0="0000028F" w:usb1="00000000" w:usb2="00000000" w:usb3="00000000" w:csb0="2000009F" w:csb1="47010000"/>
  </w:font>
  <w:font w:name="黑体">
    <w:altName w:val="SimSun"/>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051202">
    <w:pPr>
      <w:pStyle w:val="19"/>
      <w:jc w:val="right"/>
    </w:pPr>
    <w:r>
      <w:fldChar w:fldCharType="begin"/>
    </w:r>
    <w:r>
      <w:instrText xml:space="preserve"> PAGE   \* MERGEFORMAT </w:instrText>
    </w:r>
    <w:r>
      <w:fldChar w:fldCharType="separate"/>
    </w:r>
    <w:r>
      <w:t>2</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pPr>
      <w:r>
        <w:separator/>
      </w:r>
    </w:p>
  </w:footnote>
  <w:footnote w:type="continuationSeparator" w:id="1">
    <w:p>
      <w:pPr>
        <w:spacing w:before="0"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8080C4">
    <w:pPr>
      <w:pStyle w:val="20"/>
    </w:pPr>
    <w:r>
      <w:drawing>
        <wp:inline distT="0" distB="0" distL="0" distR="0">
          <wp:extent cx="889000" cy="889000"/>
          <wp:effectExtent l="0" t="0" r="6350" b="6350"/>
          <wp:docPr id="1371715297" name="Picture 2" descr="A green logo with a blue arrow&#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71715297" name="Picture 2" descr="A green logo with a blue arrow&#10;&#10;Description automatically generated"/>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flipV="1">
                    <a:off x="0" y="0"/>
                    <a:ext cx="889000" cy="889000"/>
                  </a:xfrm>
                  <a:prstGeom prst="rect">
                    <a:avLst/>
                  </a:prstGeom>
                </pic:spPr>
              </pic:pic>
            </a:graphicData>
          </a:graphic>
        </wp:inline>
      </w:drawing>
    </w:r>
    <w:r>
      <w:t xml:space="preserve"> </w:t>
    </w:r>
    <w:sdt>
      <w:sdtPr>
        <w:alias w:val="Company name:"/>
        <w:tag w:val="Company name:"/>
        <w:id w:val="-809787811"/>
        <w:dataBinding w:prefixMappings="xmlns:ns0='http://schemas.microsoft.com/office/2006/coverPageProps' " w:xpath="/ns0:CoverPageProperties[1]/ns0:CompanyPhone[1]" w:storeItemID="{55AF091B-3C7A-41E3-B477-F2FDAA23CFDA}"/>
        <w15:appearance w15:val="hidden"/>
        <w:text/>
      </w:sdtPr>
      <w:sdtContent>
        <w:r>
          <w:t>Trinity Envision Business Services LLC</w:t>
        </w:r>
      </w:sdtContent>
    </w:sdt>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28FB8B">
    <w:pPr>
      <w:pStyle w:val="20"/>
    </w:pPr>
    <w:r>
      <w:drawing>
        <wp:inline distT="0" distB="0" distL="0" distR="0">
          <wp:extent cx="1219200" cy="1219200"/>
          <wp:effectExtent l="0" t="0" r="0" b="0"/>
          <wp:docPr id="1734465347" name="Picture 1" descr="A green logo with a blue arrow&#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34465347" name="Picture 1" descr="A green logo with a blue arrow&#10;&#10;Description automatically generated"/>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1219200" cy="1219200"/>
                  </a:xfrm>
                  <a:prstGeom prst="rect">
                    <a:avLst/>
                  </a:prstGeom>
                </pic:spPr>
              </pic:pic>
            </a:graphicData>
          </a:graphic>
        </wp:inline>
      </w:drawing>
    </w:r>
    <w:r>
      <w:t xml:space="preserve"> </w:t>
    </w:r>
    <w:sdt>
      <w:sdtPr>
        <w:alias w:val="Company name:"/>
        <w:tag w:val="Company name:"/>
        <w:id w:val="1671911878"/>
        <w:dataBinding w:prefixMappings="xmlns:ns0='http://schemas.microsoft.com/office/2006/coverPageProps' " w:xpath="/ns0:CoverPageProperties[1]/ns0:CompanyPhone[1]" w:storeItemID="{55AF091B-3C7A-41E3-B477-F2FDAA23CFDA}"/>
        <w15:appearance w15:val="hidden"/>
        <w:text/>
      </w:sdtPr>
      <w:sdtContent>
        <w:r>
          <w:t>Trinity Envision Business Services LLC</w:t>
        </w:r>
      </w:sdtContent>
    </w:sdt>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CCB99BB"/>
    <w:multiLevelType w:val="multilevel"/>
    <w:tmpl w:val="ACCB99BB"/>
    <w:lvl w:ilvl="0" w:tentative="0">
      <w:start w:val="1"/>
      <w:numFmt w:val="bullet"/>
      <w:lvlText w:val=""/>
      <w:lvlJc w:val="left"/>
      <w:pPr>
        <w:tabs>
          <w:tab w:val="left" w:pos="720"/>
        </w:tabs>
        <w:ind w:left="720" w:hanging="360"/>
      </w:pPr>
      <w:rPr>
        <w:rFonts w:hint="default" w:ascii="Symbol" w:hAnsi="Symbol" w:cs="Symbol"/>
        <w:sz w:val="20"/>
      </w:rPr>
    </w:lvl>
    <w:lvl w:ilvl="1" w:tentative="0">
      <w:start w:val="1"/>
      <w:numFmt w:val="bullet"/>
      <w:lvlText w:val="o"/>
      <w:lvlJc w:val="left"/>
      <w:pPr>
        <w:tabs>
          <w:tab w:val="left" w:pos="1440"/>
        </w:tabs>
        <w:ind w:left="1440" w:hanging="360"/>
      </w:pPr>
      <w:rPr>
        <w:rFonts w:hint="default" w:ascii="Courier New" w:hAnsi="Courier New" w:cs="Courier New"/>
        <w:sz w:val="20"/>
      </w:rPr>
    </w:lvl>
    <w:lvl w:ilvl="2" w:tentative="0">
      <w:start w:val="1"/>
      <w:numFmt w:val="bullet"/>
      <w:lvlText w:val=""/>
      <w:lvlJc w:val="left"/>
      <w:pPr>
        <w:tabs>
          <w:tab w:val="left" w:pos="2160"/>
        </w:tabs>
        <w:ind w:left="2160" w:hanging="360"/>
      </w:pPr>
      <w:rPr>
        <w:rFonts w:hint="default" w:ascii="Wingdings" w:hAnsi="Wingdings" w:cs="Wingdings"/>
        <w:sz w:val="20"/>
      </w:rPr>
    </w:lvl>
    <w:lvl w:ilvl="3" w:tentative="0">
      <w:start w:val="1"/>
      <w:numFmt w:val="bullet"/>
      <w:lvlText w:val=""/>
      <w:lvlJc w:val="left"/>
      <w:pPr>
        <w:tabs>
          <w:tab w:val="left" w:pos="2880"/>
        </w:tabs>
        <w:ind w:left="2880" w:hanging="360"/>
      </w:pPr>
      <w:rPr>
        <w:rFonts w:hint="default" w:ascii="Wingdings" w:hAnsi="Wingdings" w:cs="Wingdings"/>
        <w:sz w:val="20"/>
      </w:rPr>
    </w:lvl>
    <w:lvl w:ilvl="4" w:tentative="0">
      <w:start w:val="1"/>
      <w:numFmt w:val="bullet"/>
      <w:lvlText w:val=""/>
      <w:lvlJc w:val="left"/>
      <w:pPr>
        <w:tabs>
          <w:tab w:val="left" w:pos="3600"/>
        </w:tabs>
        <w:ind w:left="3600" w:hanging="360"/>
      </w:pPr>
      <w:rPr>
        <w:rFonts w:hint="default" w:ascii="Wingdings" w:hAnsi="Wingdings" w:cs="Wingdings"/>
        <w:sz w:val="20"/>
      </w:rPr>
    </w:lvl>
    <w:lvl w:ilvl="5" w:tentative="0">
      <w:start w:val="1"/>
      <w:numFmt w:val="bullet"/>
      <w:lvlText w:val=""/>
      <w:lvlJc w:val="left"/>
      <w:pPr>
        <w:tabs>
          <w:tab w:val="left" w:pos="4320"/>
        </w:tabs>
        <w:ind w:left="4320" w:hanging="360"/>
      </w:pPr>
      <w:rPr>
        <w:rFonts w:hint="default" w:ascii="Wingdings" w:hAnsi="Wingdings" w:cs="Wingdings"/>
        <w:sz w:val="20"/>
      </w:rPr>
    </w:lvl>
    <w:lvl w:ilvl="6" w:tentative="0">
      <w:start w:val="1"/>
      <w:numFmt w:val="bullet"/>
      <w:lvlText w:val=""/>
      <w:lvlJc w:val="left"/>
      <w:pPr>
        <w:tabs>
          <w:tab w:val="left" w:pos="5040"/>
        </w:tabs>
        <w:ind w:left="5040" w:hanging="360"/>
      </w:pPr>
      <w:rPr>
        <w:rFonts w:hint="default" w:ascii="Wingdings" w:hAnsi="Wingdings" w:cs="Wingdings"/>
        <w:sz w:val="20"/>
      </w:rPr>
    </w:lvl>
    <w:lvl w:ilvl="7" w:tentative="0">
      <w:start w:val="1"/>
      <w:numFmt w:val="bullet"/>
      <w:lvlText w:val=""/>
      <w:lvlJc w:val="left"/>
      <w:pPr>
        <w:tabs>
          <w:tab w:val="left" w:pos="5760"/>
        </w:tabs>
        <w:ind w:left="5760" w:hanging="360"/>
      </w:pPr>
      <w:rPr>
        <w:rFonts w:hint="default" w:ascii="Wingdings" w:hAnsi="Wingdings" w:cs="Wingdings"/>
        <w:sz w:val="20"/>
      </w:rPr>
    </w:lvl>
    <w:lvl w:ilvl="8" w:tentative="0">
      <w:start w:val="1"/>
      <w:numFmt w:val="bullet"/>
      <w:lvlText w:val=""/>
      <w:lvlJc w:val="left"/>
      <w:pPr>
        <w:tabs>
          <w:tab w:val="left" w:pos="6480"/>
        </w:tabs>
        <w:ind w:left="6480" w:hanging="360"/>
      </w:pPr>
      <w:rPr>
        <w:rFonts w:hint="default" w:ascii="Wingdings" w:hAnsi="Wingdings" w:cs="Wingdings"/>
        <w:sz w:val="20"/>
      </w:rPr>
    </w:lvl>
  </w:abstractNum>
  <w:abstractNum w:abstractNumId="1">
    <w:nsid w:val="FFFFFF88"/>
    <w:multiLevelType w:val="singleLevel"/>
    <w:tmpl w:val="FFFFFF88"/>
    <w:lvl w:ilvl="0" w:tentative="0">
      <w:start w:val="1"/>
      <w:numFmt w:val="decimal"/>
      <w:pStyle w:val="23"/>
      <w:lvlText w:val="%1."/>
      <w:lvlJc w:val="left"/>
      <w:pPr>
        <w:tabs>
          <w:tab w:val="left" w:pos="360"/>
        </w:tabs>
        <w:ind w:left="360" w:hanging="360"/>
      </w:pPr>
    </w:lvl>
  </w:abstractNum>
  <w:abstractNum w:abstractNumId="2">
    <w:nsid w:val="FFFFFF89"/>
    <w:multiLevelType w:val="singleLevel"/>
    <w:tmpl w:val="FFFFFF89"/>
    <w:lvl w:ilvl="0" w:tentative="0">
      <w:start w:val="1"/>
      <w:numFmt w:val="bullet"/>
      <w:pStyle w:val="22"/>
      <w:lvlText w:val=""/>
      <w:lvlJc w:val="left"/>
      <w:pPr>
        <w:tabs>
          <w:tab w:val="left" w:pos="360"/>
        </w:tabs>
        <w:ind w:left="360" w:hanging="360"/>
      </w:pPr>
      <w:rPr>
        <w:rFonts w:hint="default" w:ascii="Symbol" w:hAnsi="Symbol"/>
      </w:rPr>
    </w:lvl>
  </w:abstractNum>
  <w:abstractNum w:abstractNumId="3">
    <w:nsid w:val="0FAA6F8E"/>
    <w:multiLevelType w:val="multilevel"/>
    <w:tmpl w:val="0FAA6F8E"/>
    <w:lvl w:ilvl="0" w:tentative="0">
      <w:start w:val="1"/>
      <w:numFmt w:val="bullet"/>
      <w:lvlText w:val=""/>
      <w:lvlJc w:val="left"/>
      <w:pPr>
        <w:tabs>
          <w:tab w:val="left" w:pos="720"/>
        </w:tabs>
        <w:ind w:left="720" w:hanging="360"/>
      </w:pPr>
      <w:rPr>
        <w:rFonts w:hint="default" w:ascii="Symbol" w:hAnsi="Symbol" w:cs="Symbol"/>
        <w:sz w:val="20"/>
      </w:rPr>
    </w:lvl>
    <w:lvl w:ilvl="1" w:tentative="0">
      <w:start w:val="1"/>
      <w:numFmt w:val="bullet"/>
      <w:lvlText w:val="o"/>
      <w:lvlJc w:val="left"/>
      <w:pPr>
        <w:tabs>
          <w:tab w:val="left" w:pos="1440"/>
        </w:tabs>
        <w:ind w:left="1440" w:hanging="360"/>
      </w:pPr>
      <w:rPr>
        <w:rFonts w:hint="default" w:ascii="Courier New" w:hAnsi="Courier New" w:cs="Courier New"/>
        <w:sz w:val="20"/>
      </w:rPr>
    </w:lvl>
    <w:lvl w:ilvl="2" w:tentative="0">
      <w:start w:val="1"/>
      <w:numFmt w:val="bullet"/>
      <w:lvlText w:val=""/>
      <w:lvlJc w:val="left"/>
      <w:pPr>
        <w:tabs>
          <w:tab w:val="left" w:pos="2160"/>
        </w:tabs>
        <w:ind w:left="2160" w:hanging="360"/>
      </w:pPr>
      <w:rPr>
        <w:rFonts w:hint="default" w:ascii="Wingdings" w:hAnsi="Wingdings" w:cs="Wingdings"/>
        <w:sz w:val="20"/>
      </w:rPr>
    </w:lvl>
    <w:lvl w:ilvl="3" w:tentative="0">
      <w:start w:val="1"/>
      <w:numFmt w:val="bullet"/>
      <w:lvlText w:val=""/>
      <w:lvlJc w:val="left"/>
      <w:pPr>
        <w:tabs>
          <w:tab w:val="left" w:pos="2880"/>
        </w:tabs>
        <w:ind w:left="2880" w:hanging="360"/>
      </w:pPr>
      <w:rPr>
        <w:rFonts w:hint="default" w:ascii="Wingdings" w:hAnsi="Wingdings" w:cs="Wingdings"/>
        <w:sz w:val="20"/>
      </w:rPr>
    </w:lvl>
    <w:lvl w:ilvl="4" w:tentative="0">
      <w:start w:val="1"/>
      <w:numFmt w:val="bullet"/>
      <w:lvlText w:val=""/>
      <w:lvlJc w:val="left"/>
      <w:pPr>
        <w:tabs>
          <w:tab w:val="left" w:pos="3600"/>
        </w:tabs>
        <w:ind w:left="3600" w:hanging="360"/>
      </w:pPr>
      <w:rPr>
        <w:rFonts w:hint="default" w:ascii="Wingdings" w:hAnsi="Wingdings" w:cs="Wingdings"/>
        <w:sz w:val="20"/>
      </w:rPr>
    </w:lvl>
    <w:lvl w:ilvl="5" w:tentative="0">
      <w:start w:val="1"/>
      <w:numFmt w:val="bullet"/>
      <w:lvlText w:val=""/>
      <w:lvlJc w:val="left"/>
      <w:pPr>
        <w:tabs>
          <w:tab w:val="left" w:pos="4320"/>
        </w:tabs>
        <w:ind w:left="4320" w:hanging="360"/>
      </w:pPr>
      <w:rPr>
        <w:rFonts w:hint="default" w:ascii="Wingdings" w:hAnsi="Wingdings" w:cs="Wingdings"/>
        <w:sz w:val="20"/>
      </w:rPr>
    </w:lvl>
    <w:lvl w:ilvl="6" w:tentative="0">
      <w:start w:val="1"/>
      <w:numFmt w:val="bullet"/>
      <w:lvlText w:val=""/>
      <w:lvlJc w:val="left"/>
      <w:pPr>
        <w:tabs>
          <w:tab w:val="left" w:pos="5040"/>
        </w:tabs>
        <w:ind w:left="5040" w:hanging="360"/>
      </w:pPr>
      <w:rPr>
        <w:rFonts w:hint="default" w:ascii="Wingdings" w:hAnsi="Wingdings" w:cs="Wingdings"/>
        <w:sz w:val="20"/>
      </w:rPr>
    </w:lvl>
    <w:lvl w:ilvl="7" w:tentative="0">
      <w:start w:val="1"/>
      <w:numFmt w:val="bullet"/>
      <w:lvlText w:val=""/>
      <w:lvlJc w:val="left"/>
      <w:pPr>
        <w:tabs>
          <w:tab w:val="left" w:pos="5760"/>
        </w:tabs>
        <w:ind w:left="5760" w:hanging="360"/>
      </w:pPr>
      <w:rPr>
        <w:rFonts w:hint="default" w:ascii="Wingdings" w:hAnsi="Wingdings" w:cs="Wingdings"/>
        <w:sz w:val="20"/>
      </w:rPr>
    </w:lvl>
    <w:lvl w:ilvl="8" w:tentative="0">
      <w:start w:val="1"/>
      <w:numFmt w:val="bullet"/>
      <w:lvlText w:val=""/>
      <w:lvlJc w:val="left"/>
      <w:pPr>
        <w:tabs>
          <w:tab w:val="left" w:pos="6480"/>
        </w:tabs>
        <w:ind w:left="6480" w:hanging="360"/>
      </w:pPr>
      <w:rPr>
        <w:rFonts w:hint="default" w:ascii="Wingdings" w:hAnsi="Wingdings" w:cs="Wingdings"/>
        <w:sz w:val="20"/>
      </w:rPr>
    </w:lvl>
  </w:abstractNum>
  <w:abstractNum w:abstractNumId="4">
    <w:nsid w:val="1C211CEC"/>
    <w:multiLevelType w:val="multilevel"/>
    <w:tmpl w:val="1C211CEC"/>
    <w:lvl w:ilvl="0" w:tentative="0">
      <w:start w:val="1"/>
      <w:numFmt w:val="bullet"/>
      <w:lvlText w:val=""/>
      <w:lvlJc w:val="left"/>
      <w:pPr>
        <w:tabs>
          <w:tab w:val="left" w:pos="720"/>
        </w:tabs>
        <w:ind w:left="720" w:hanging="360"/>
      </w:pPr>
      <w:rPr>
        <w:rFonts w:ascii="Symbol" w:hAnsi="Symbol" w:cs="Symbol"/>
        <w:sz w:val="20"/>
      </w:rPr>
    </w:lvl>
    <w:lvl w:ilvl="1" w:tentative="0">
      <w:start w:val="1"/>
      <w:numFmt w:val="bullet"/>
      <w:lvlText w:val="o"/>
      <w:lvlJc w:val="left"/>
      <w:pPr>
        <w:tabs>
          <w:tab w:val="left" w:pos="1440"/>
        </w:tabs>
        <w:ind w:left="1440" w:hanging="360"/>
      </w:pPr>
      <w:rPr>
        <w:rFonts w:ascii="Courier New" w:hAnsi="Courier New" w:cs="Courier New"/>
        <w:sz w:val="20"/>
      </w:rPr>
    </w:lvl>
    <w:lvl w:ilvl="2" w:tentative="0">
      <w:start w:val="1"/>
      <w:numFmt w:val="bullet"/>
      <w:lvlText w:val=""/>
      <w:lvlJc w:val="left"/>
      <w:pPr>
        <w:tabs>
          <w:tab w:val="left" w:pos="2160"/>
        </w:tabs>
        <w:ind w:left="2160" w:hanging="360"/>
      </w:pPr>
      <w:rPr>
        <w:rFonts w:ascii="Wingdings" w:hAnsi="Wingdings" w:cs="Wingdings"/>
        <w:sz w:val="20"/>
      </w:rPr>
    </w:lvl>
    <w:lvl w:ilvl="3" w:tentative="0">
      <w:start w:val="1"/>
      <w:numFmt w:val="bullet"/>
      <w:lvlText w:val=""/>
      <w:lvlJc w:val="left"/>
      <w:pPr>
        <w:tabs>
          <w:tab w:val="left" w:pos="2880"/>
        </w:tabs>
        <w:ind w:left="2880" w:hanging="360"/>
      </w:pPr>
      <w:rPr>
        <w:rFonts w:hint="default" w:ascii="Wingdings" w:hAnsi="Wingdings" w:cs="Wingdings"/>
        <w:sz w:val="20"/>
      </w:rPr>
    </w:lvl>
    <w:lvl w:ilvl="4" w:tentative="0">
      <w:start w:val="1"/>
      <w:numFmt w:val="bullet"/>
      <w:lvlText w:val=""/>
      <w:lvlJc w:val="left"/>
      <w:pPr>
        <w:tabs>
          <w:tab w:val="left" w:pos="3600"/>
        </w:tabs>
        <w:ind w:left="3600" w:hanging="360"/>
      </w:pPr>
      <w:rPr>
        <w:rFonts w:hint="default" w:ascii="Wingdings" w:hAnsi="Wingdings" w:cs="Wingdings"/>
        <w:sz w:val="20"/>
      </w:rPr>
    </w:lvl>
    <w:lvl w:ilvl="5" w:tentative="0">
      <w:start w:val="1"/>
      <w:numFmt w:val="bullet"/>
      <w:lvlText w:val=""/>
      <w:lvlJc w:val="left"/>
      <w:pPr>
        <w:tabs>
          <w:tab w:val="left" w:pos="4320"/>
        </w:tabs>
        <w:ind w:left="4320" w:hanging="360"/>
      </w:pPr>
      <w:rPr>
        <w:rFonts w:hint="default" w:ascii="Wingdings" w:hAnsi="Wingdings" w:cs="Wingdings"/>
        <w:sz w:val="20"/>
      </w:rPr>
    </w:lvl>
    <w:lvl w:ilvl="6" w:tentative="0">
      <w:start w:val="1"/>
      <w:numFmt w:val="bullet"/>
      <w:lvlText w:val=""/>
      <w:lvlJc w:val="left"/>
      <w:pPr>
        <w:tabs>
          <w:tab w:val="left" w:pos="5040"/>
        </w:tabs>
        <w:ind w:left="5040" w:hanging="360"/>
      </w:pPr>
      <w:rPr>
        <w:rFonts w:hint="default" w:ascii="Wingdings" w:hAnsi="Wingdings" w:cs="Wingdings"/>
        <w:sz w:val="20"/>
      </w:rPr>
    </w:lvl>
    <w:lvl w:ilvl="7" w:tentative="0">
      <w:start w:val="1"/>
      <w:numFmt w:val="bullet"/>
      <w:lvlText w:val=""/>
      <w:lvlJc w:val="left"/>
      <w:pPr>
        <w:tabs>
          <w:tab w:val="left" w:pos="5760"/>
        </w:tabs>
        <w:ind w:left="5760" w:hanging="360"/>
      </w:pPr>
      <w:rPr>
        <w:rFonts w:hint="default" w:ascii="Wingdings" w:hAnsi="Wingdings" w:cs="Wingdings"/>
        <w:sz w:val="20"/>
      </w:rPr>
    </w:lvl>
    <w:lvl w:ilvl="8" w:tentative="0">
      <w:start w:val="1"/>
      <w:numFmt w:val="bullet"/>
      <w:lvlText w:val=""/>
      <w:lvlJc w:val="left"/>
      <w:pPr>
        <w:tabs>
          <w:tab w:val="left" w:pos="6480"/>
        </w:tabs>
        <w:ind w:left="6480" w:hanging="360"/>
      </w:pPr>
      <w:rPr>
        <w:rFonts w:hint="default" w:ascii="Wingdings" w:hAnsi="Wingdings" w:cs="Wingdings"/>
        <w:sz w:val="20"/>
      </w:rPr>
    </w:lvl>
  </w:abstractNum>
  <w:abstractNum w:abstractNumId="5">
    <w:nsid w:val="34631D7A"/>
    <w:multiLevelType w:val="multilevel"/>
    <w:tmpl w:val="34631D7A"/>
    <w:lvl w:ilvl="0" w:tentative="0">
      <w:start w:val="1"/>
      <w:numFmt w:val="bullet"/>
      <w:lvlText w:val=""/>
      <w:lvlJc w:val="left"/>
      <w:pPr>
        <w:tabs>
          <w:tab w:val="left" w:pos="720"/>
        </w:tabs>
        <w:ind w:left="720" w:hanging="360"/>
      </w:pPr>
      <w:rPr>
        <w:rFonts w:hint="default" w:ascii="Symbol" w:hAnsi="Symbol" w:cs="Symbol"/>
        <w:sz w:val="20"/>
      </w:rPr>
    </w:lvl>
    <w:lvl w:ilvl="1" w:tentative="0">
      <w:start w:val="1"/>
      <w:numFmt w:val="bullet"/>
      <w:lvlText w:val="o"/>
      <w:lvlJc w:val="left"/>
      <w:pPr>
        <w:tabs>
          <w:tab w:val="left" w:pos="1440"/>
        </w:tabs>
        <w:ind w:left="1440" w:hanging="360"/>
      </w:pPr>
      <w:rPr>
        <w:rFonts w:hint="default" w:ascii="Courier New" w:hAnsi="Courier New" w:cs="Courier New"/>
        <w:sz w:val="20"/>
      </w:rPr>
    </w:lvl>
    <w:lvl w:ilvl="2" w:tentative="0">
      <w:start w:val="1"/>
      <w:numFmt w:val="bullet"/>
      <w:lvlText w:val=""/>
      <w:lvlJc w:val="left"/>
      <w:pPr>
        <w:tabs>
          <w:tab w:val="left" w:pos="2160"/>
        </w:tabs>
        <w:ind w:left="2160" w:hanging="360"/>
      </w:pPr>
      <w:rPr>
        <w:rFonts w:hint="default" w:ascii="Wingdings" w:hAnsi="Wingdings" w:cs="Wingdings"/>
        <w:sz w:val="20"/>
      </w:rPr>
    </w:lvl>
    <w:lvl w:ilvl="3" w:tentative="0">
      <w:start w:val="1"/>
      <w:numFmt w:val="bullet"/>
      <w:lvlText w:val=""/>
      <w:lvlJc w:val="left"/>
      <w:pPr>
        <w:tabs>
          <w:tab w:val="left" w:pos="2880"/>
        </w:tabs>
        <w:ind w:left="2880" w:hanging="360"/>
      </w:pPr>
      <w:rPr>
        <w:rFonts w:hint="default" w:ascii="Wingdings" w:hAnsi="Wingdings" w:cs="Wingdings"/>
        <w:sz w:val="20"/>
      </w:rPr>
    </w:lvl>
    <w:lvl w:ilvl="4" w:tentative="0">
      <w:start w:val="1"/>
      <w:numFmt w:val="bullet"/>
      <w:lvlText w:val=""/>
      <w:lvlJc w:val="left"/>
      <w:pPr>
        <w:tabs>
          <w:tab w:val="left" w:pos="3600"/>
        </w:tabs>
        <w:ind w:left="3600" w:hanging="360"/>
      </w:pPr>
      <w:rPr>
        <w:rFonts w:hint="default" w:ascii="Wingdings" w:hAnsi="Wingdings" w:cs="Wingdings"/>
        <w:sz w:val="20"/>
      </w:rPr>
    </w:lvl>
    <w:lvl w:ilvl="5" w:tentative="0">
      <w:start w:val="1"/>
      <w:numFmt w:val="bullet"/>
      <w:lvlText w:val=""/>
      <w:lvlJc w:val="left"/>
      <w:pPr>
        <w:tabs>
          <w:tab w:val="left" w:pos="4320"/>
        </w:tabs>
        <w:ind w:left="4320" w:hanging="360"/>
      </w:pPr>
      <w:rPr>
        <w:rFonts w:hint="default" w:ascii="Wingdings" w:hAnsi="Wingdings" w:cs="Wingdings"/>
        <w:sz w:val="20"/>
      </w:rPr>
    </w:lvl>
    <w:lvl w:ilvl="6" w:tentative="0">
      <w:start w:val="1"/>
      <w:numFmt w:val="bullet"/>
      <w:lvlText w:val=""/>
      <w:lvlJc w:val="left"/>
      <w:pPr>
        <w:tabs>
          <w:tab w:val="left" w:pos="5040"/>
        </w:tabs>
        <w:ind w:left="5040" w:hanging="360"/>
      </w:pPr>
      <w:rPr>
        <w:rFonts w:hint="default" w:ascii="Wingdings" w:hAnsi="Wingdings" w:cs="Wingdings"/>
        <w:sz w:val="20"/>
      </w:rPr>
    </w:lvl>
    <w:lvl w:ilvl="7" w:tentative="0">
      <w:start w:val="1"/>
      <w:numFmt w:val="bullet"/>
      <w:lvlText w:val=""/>
      <w:lvlJc w:val="left"/>
      <w:pPr>
        <w:tabs>
          <w:tab w:val="left" w:pos="5760"/>
        </w:tabs>
        <w:ind w:left="5760" w:hanging="360"/>
      </w:pPr>
      <w:rPr>
        <w:rFonts w:hint="default" w:ascii="Wingdings" w:hAnsi="Wingdings" w:cs="Wingdings"/>
        <w:sz w:val="20"/>
      </w:rPr>
    </w:lvl>
    <w:lvl w:ilvl="8" w:tentative="0">
      <w:start w:val="1"/>
      <w:numFmt w:val="bullet"/>
      <w:lvlText w:val=""/>
      <w:lvlJc w:val="left"/>
      <w:pPr>
        <w:tabs>
          <w:tab w:val="left" w:pos="6480"/>
        </w:tabs>
        <w:ind w:left="6480" w:hanging="360"/>
      </w:pPr>
      <w:rPr>
        <w:rFonts w:hint="default" w:ascii="Wingdings" w:hAnsi="Wingdings" w:cs="Wingdings"/>
        <w:sz w:val="20"/>
      </w:rPr>
    </w:lvl>
  </w:abstractNum>
  <w:num w:numId="1">
    <w:abstractNumId w:val="2"/>
  </w:num>
  <w:num w:numId="2">
    <w:abstractNumId w:val="1"/>
  </w:num>
  <w:num w:numId="3">
    <w:abstractNumId w:val="4"/>
  </w:num>
  <w:num w:numId="4">
    <w:abstractNumId w:val="0"/>
  </w:num>
  <w:num w:numId="5">
    <w:abstractNumId w:val="5"/>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bordersDoNotSurroundHeader w:val="0"/>
  <w:bordersDoNotSurroundFooter w:val="0"/>
  <w:attachedTemplate r:id="rId1"/>
  <w:documentProtection w:enforcement="0"/>
  <w:defaultTabStop w:val="720"/>
  <w:displayHorizontalDrawingGridEvery w:val="1"/>
  <w:displayVerticalDrawingGridEvery w:val="1"/>
  <w:noPunctuationKerning w:val="1"/>
  <w:characterSpacingControl w:val="doNotCompress"/>
  <w:footnotePr>
    <w:footnote w:id="0"/>
    <w:footnote w:id="1"/>
  </w:footnotePr>
  <w:compat>
    <w:doNotExpandShiftReturn/>
    <w:doNotWrapTextWithPunct/>
    <w:doNotUseEastAsianBreakRules/>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3261D"/>
    <w:rsid w:val="000C2633"/>
    <w:rsid w:val="001A40E4"/>
    <w:rsid w:val="001B2073"/>
    <w:rsid w:val="001C09BA"/>
    <w:rsid w:val="001E59CF"/>
    <w:rsid w:val="002F1DBC"/>
    <w:rsid w:val="003241AA"/>
    <w:rsid w:val="00342CDD"/>
    <w:rsid w:val="00363A6A"/>
    <w:rsid w:val="00377D88"/>
    <w:rsid w:val="004E1A15"/>
    <w:rsid w:val="00521A90"/>
    <w:rsid w:val="005443BE"/>
    <w:rsid w:val="005A2AAE"/>
    <w:rsid w:val="005E3543"/>
    <w:rsid w:val="006228EE"/>
    <w:rsid w:val="00635407"/>
    <w:rsid w:val="0066002F"/>
    <w:rsid w:val="006A0C25"/>
    <w:rsid w:val="00761239"/>
    <w:rsid w:val="00780E77"/>
    <w:rsid w:val="00795023"/>
    <w:rsid w:val="007D7034"/>
    <w:rsid w:val="00802707"/>
    <w:rsid w:val="008156CB"/>
    <w:rsid w:val="0083261D"/>
    <w:rsid w:val="008527F0"/>
    <w:rsid w:val="0089483A"/>
    <w:rsid w:val="008A6F05"/>
    <w:rsid w:val="009541C6"/>
    <w:rsid w:val="00966E15"/>
    <w:rsid w:val="00973885"/>
    <w:rsid w:val="00991989"/>
    <w:rsid w:val="009C7DE8"/>
    <w:rsid w:val="00A63436"/>
    <w:rsid w:val="00A670F2"/>
    <w:rsid w:val="00A90308"/>
    <w:rsid w:val="00B42047"/>
    <w:rsid w:val="00B8392C"/>
    <w:rsid w:val="00BC7D19"/>
    <w:rsid w:val="00C07439"/>
    <w:rsid w:val="00C26D0F"/>
    <w:rsid w:val="00C5493D"/>
    <w:rsid w:val="00C97885"/>
    <w:rsid w:val="00CA1C12"/>
    <w:rsid w:val="00CA7DE2"/>
    <w:rsid w:val="00D7348B"/>
    <w:rsid w:val="00DA2EA0"/>
    <w:rsid w:val="00DF751F"/>
    <w:rsid w:val="00E00E9F"/>
    <w:rsid w:val="00E553AA"/>
    <w:rsid w:val="00EA0EB4"/>
    <w:rsid w:val="00F37398"/>
    <w:rsid w:val="00F42096"/>
    <w:rsid w:val="00F5388D"/>
    <w:rsid w:val="00F73A09"/>
    <w:rsid w:val="00FC53EB"/>
    <w:rsid w:val="012706F4"/>
    <w:rsid w:val="013D5A49"/>
    <w:rsid w:val="01445F64"/>
    <w:rsid w:val="018B5D58"/>
    <w:rsid w:val="018F27C2"/>
    <w:rsid w:val="018F7D89"/>
    <w:rsid w:val="01B33A8B"/>
    <w:rsid w:val="01D1339E"/>
    <w:rsid w:val="02131A42"/>
    <w:rsid w:val="022862B6"/>
    <w:rsid w:val="02701575"/>
    <w:rsid w:val="031655D5"/>
    <w:rsid w:val="03171F7C"/>
    <w:rsid w:val="032F0EC3"/>
    <w:rsid w:val="032F6AE7"/>
    <w:rsid w:val="0342130A"/>
    <w:rsid w:val="038860B0"/>
    <w:rsid w:val="03920C7D"/>
    <w:rsid w:val="03A32A8F"/>
    <w:rsid w:val="03C37C85"/>
    <w:rsid w:val="03ED24B8"/>
    <w:rsid w:val="03F11A2A"/>
    <w:rsid w:val="0405437C"/>
    <w:rsid w:val="04074B99"/>
    <w:rsid w:val="04322E96"/>
    <w:rsid w:val="044826ED"/>
    <w:rsid w:val="045552D4"/>
    <w:rsid w:val="05011E76"/>
    <w:rsid w:val="050D049D"/>
    <w:rsid w:val="05BF28FC"/>
    <w:rsid w:val="05ED594B"/>
    <w:rsid w:val="060A68ED"/>
    <w:rsid w:val="061E3036"/>
    <w:rsid w:val="062E5349"/>
    <w:rsid w:val="064A19C0"/>
    <w:rsid w:val="06697347"/>
    <w:rsid w:val="067C2544"/>
    <w:rsid w:val="06824A25"/>
    <w:rsid w:val="068919AB"/>
    <w:rsid w:val="06BA7166"/>
    <w:rsid w:val="06DB75D8"/>
    <w:rsid w:val="071E7094"/>
    <w:rsid w:val="07C50068"/>
    <w:rsid w:val="07DB55D0"/>
    <w:rsid w:val="07E663A9"/>
    <w:rsid w:val="083F39C6"/>
    <w:rsid w:val="08653621"/>
    <w:rsid w:val="087020B0"/>
    <w:rsid w:val="0881438B"/>
    <w:rsid w:val="08BE0E92"/>
    <w:rsid w:val="08C94EA5"/>
    <w:rsid w:val="08F140A1"/>
    <w:rsid w:val="08F43CFF"/>
    <w:rsid w:val="09696584"/>
    <w:rsid w:val="09824AAF"/>
    <w:rsid w:val="09991C05"/>
    <w:rsid w:val="09BD4415"/>
    <w:rsid w:val="09E5089C"/>
    <w:rsid w:val="09EE6C38"/>
    <w:rsid w:val="0A131BB4"/>
    <w:rsid w:val="0A3771B1"/>
    <w:rsid w:val="0A507770"/>
    <w:rsid w:val="0A764CE5"/>
    <w:rsid w:val="0A78434C"/>
    <w:rsid w:val="0AF626FB"/>
    <w:rsid w:val="0B053876"/>
    <w:rsid w:val="0C2B5813"/>
    <w:rsid w:val="0C3E57FC"/>
    <w:rsid w:val="0C5D2E7C"/>
    <w:rsid w:val="0C6817C3"/>
    <w:rsid w:val="0CA11BC0"/>
    <w:rsid w:val="0CDE2AE4"/>
    <w:rsid w:val="0CF368CA"/>
    <w:rsid w:val="0CFC0CDB"/>
    <w:rsid w:val="0D1A142C"/>
    <w:rsid w:val="0D1B5EC8"/>
    <w:rsid w:val="0D427E54"/>
    <w:rsid w:val="0D44728A"/>
    <w:rsid w:val="0D6D4495"/>
    <w:rsid w:val="0D7B6C45"/>
    <w:rsid w:val="0E39485B"/>
    <w:rsid w:val="0E711FD1"/>
    <w:rsid w:val="0E75401A"/>
    <w:rsid w:val="0E7C1453"/>
    <w:rsid w:val="0E8A4AA6"/>
    <w:rsid w:val="0E9B3539"/>
    <w:rsid w:val="0EAA7F93"/>
    <w:rsid w:val="0ECE3031"/>
    <w:rsid w:val="0EF32E49"/>
    <w:rsid w:val="0EFA5AD6"/>
    <w:rsid w:val="0F072792"/>
    <w:rsid w:val="0F08196C"/>
    <w:rsid w:val="0F0F4DEC"/>
    <w:rsid w:val="0F422223"/>
    <w:rsid w:val="0F4D25FC"/>
    <w:rsid w:val="0F574BA1"/>
    <w:rsid w:val="0F911107"/>
    <w:rsid w:val="0F946998"/>
    <w:rsid w:val="0F95595C"/>
    <w:rsid w:val="0F9C737C"/>
    <w:rsid w:val="100D40FB"/>
    <w:rsid w:val="101E7A41"/>
    <w:rsid w:val="1025302C"/>
    <w:rsid w:val="10367650"/>
    <w:rsid w:val="107034C4"/>
    <w:rsid w:val="108D7BC5"/>
    <w:rsid w:val="10EA3794"/>
    <w:rsid w:val="10F60A04"/>
    <w:rsid w:val="110C400C"/>
    <w:rsid w:val="11246855"/>
    <w:rsid w:val="113608BC"/>
    <w:rsid w:val="11390861"/>
    <w:rsid w:val="11534BC6"/>
    <w:rsid w:val="116B4922"/>
    <w:rsid w:val="11721D0C"/>
    <w:rsid w:val="11BB5B18"/>
    <w:rsid w:val="12025568"/>
    <w:rsid w:val="124F6D85"/>
    <w:rsid w:val="127356AD"/>
    <w:rsid w:val="127A7949"/>
    <w:rsid w:val="12E043A0"/>
    <w:rsid w:val="12FA4E2A"/>
    <w:rsid w:val="1326382F"/>
    <w:rsid w:val="134539AA"/>
    <w:rsid w:val="13480F79"/>
    <w:rsid w:val="135965E6"/>
    <w:rsid w:val="135D6293"/>
    <w:rsid w:val="13952C88"/>
    <w:rsid w:val="13C00C21"/>
    <w:rsid w:val="13E66FF6"/>
    <w:rsid w:val="13EC711D"/>
    <w:rsid w:val="13F93BD5"/>
    <w:rsid w:val="142E3EF1"/>
    <w:rsid w:val="143E69BF"/>
    <w:rsid w:val="146478FA"/>
    <w:rsid w:val="14C62F49"/>
    <w:rsid w:val="150C15A8"/>
    <w:rsid w:val="15230A94"/>
    <w:rsid w:val="153001D9"/>
    <w:rsid w:val="156D7D5D"/>
    <w:rsid w:val="159C1E27"/>
    <w:rsid w:val="162A5BC4"/>
    <w:rsid w:val="16535348"/>
    <w:rsid w:val="16660D85"/>
    <w:rsid w:val="1673477C"/>
    <w:rsid w:val="16D96012"/>
    <w:rsid w:val="1716245F"/>
    <w:rsid w:val="17644F04"/>
    <w:rsid w:val="178764C1"/>
    <w:rsid w:val="17971E70"/>
    <w:rsid w:val="17987045"/>
    <w:rsid w:val="179C169D"/>
    <w:rsid w:val="17D162B7"/>
    <w:rsid w:val="17D96AC9"/>
    <w:rsid w:val="1801796B"/>
    <w:rsid w:val="180E0C5F"/>
    <w:rsid w:val="185B555F"/>
    <w:rsid w:val="18A10668"/>
    <w:rsid w:val="18A14F5E"/>
    <w:rsid w:val="18D33E14"/>
    <w:rsid w:val="18E12881"/>
    <w:rsid w:val="19054FE2"/>
    <w:rsid w:val="195C27E5"/>
    <w:rsid w:val="19CF6023"/>
    <w:rsid w:val="19FF4E00"/>
    <w:rsid w:val="1A5071AF"/>
    <w:rsid w:val="1A5C123D"/>
    <w:rsid w:val="1A8A2A8F"/>
    <w:rsid w:val="1AAE374C"/>
    <w:rsid w:val="1AB220A2"/>
    <w:rsid w:val="1AE253EE"/>
    <w:rsid w:val="1AE612B9"/>
    <w:rsid w:val="1B027F78"/>
    <w:rsid w:val="1B160A66"/>
    <w:rsid w:val="1B1E7E36"/>
    <w:rsid w:val="1B4F3FC1"/>
    <w:rsid w:val="1B505BFE"/>
    <w:rsid w:val="1B517489"/>
    <w:rsid w:val="1BC640E0"/>
    <w:rsid w:val="1BE2165D"/>
    <w:rsid w:val="1BE968AC"/>
    <w:rsid w:val="1BF46D9E"/>
    <w:rsid w:val="1C0944DB"/>
    <w:rsid w:val="1C397CB9"/>
    <w:rsid w:val="1C865A99"/>
    <w:rsid w:val="1CAA5EF9"/>
    <w:rsid w:val="1CB921B7"/>
    <w:rsid w:val="1CC91A9B"/>
    <w:rsid w:val="1CCC540A"/>
    <w:rsid w:val="1D2B1278"/>
    <w:rsid w:val="1D313E5C"/>
    <w:rsid w:val="1D594BA5"/>
    <w:rsid w:val="1D5B626B"/>
    <w:rsid w:val="1D5C609D"/>
    <w:rsid w:val="1D7B5E31"/>
    <w:rsid w:val="1D862931"/>
    <w:rsid w:val="1D9568B8"/>
    <w:rsid w:val="1DFE0889"/>
    <w:rsid w:val="1E535AE3"/>
    <w:rsid w:val="1E6847C0"/>
    <w:rsid w:val="1E6931C7"/>
    <w:rsid w:val="1E787DDA"/>
    <w:rsid w:val="1EE47AE9"/>
    <w:rsid w:val="1EFA7375"/>
    <w:rsid w:val="1F0D0F54"/>
    <w:rsid w:val="1F2949F7"/>
    <w:rsid w:val="1F3D647E"/>
    <w:rsid w:val="1F556C87"/>
    <w:rsid w:val="1F7673FD"/>
    <w:rsid w:val="1F7C6D62"/>
    <w:rsid w:val="1F80299E"/>
    <w:rsid w:val="1F931083"/>
    <w:rsid w:val="1FD11860"/>
    <w:rsid w:val="1FD33F26"/>
    <w:rsid w:val="1FFF7B60"/>
    <w:rsid w:val="2001412F"/>
    <w:rsid w:val="20504C90"/>
    <w:rsid w:val="2092578C"/>
    <w:rsid w:val="20933372"/>
    <w:rsid w:val="20E21948"/>
    <w:rsid w:val="21005526"/>
    <w:rsid w:val="210A755E"/>
    <w:rsid w:val="21733321"/>
    <w:rsid w:val="21784224"/>
    <w:rsid w:val="218F4366"/>
    <w:rsid w:val="21A32A6B"/>
    <w:rsid w:val="21ED5EF3"/>
    <w:rsid w:val="220201CC"/>
    <w:rsid w:val="22425382"/>
    <w:rsid w:val="22654401"/>
    <w:rsid w:val="22766C57"/>
    <w:rsid w:val="22856C9A"/>
    <w:rsid w:val="22DF0AFB"/>
    <w:rsid w:val="22DF6138"/>
    <w:rsid w:val="230E5931"/>
    <w:rsid w:val="23400ED3"/>
    <w:rsid w:val="235F5826"/>
    <w:rsid w:val="237148A7"/>
    <w:rsid w:val="2375171B"/>
    <w:rsid w:val="23BA2221"/>
    <w:rsid w:val="23C13A9A"/>
    <w:rsid w:val="2486639E"/>
    <w:rsid w:val="24C6025C"/>
    <w:rsid w:val="25041FF7"/>
    <w:rsid w:val="254810B4"/>
    <w:rsid w:val="255C4DEA"/>
    <w:rsid w:val="25775776"/>
    <w:rsid w:val="25B9130E"/>
    <w:rsid w:val="25D63393"/>
    <w:rsid w:val="25F97774"/>
    <w:rsid w:val="26133C2E"/>
    <w:rsid w:val="26210F06"/>
    <w:rsid w:val="265005AF"/>
    <w:rsid w:val="26A664C2"/>
    <w:rsid w:val="26F55C27"/>
    <w:rsid w:val="270434F0"/>
    <w:rsid w:val="270557A1"/>
    <w:rsid w:val="27413BAD"/>
    <w:rsid w:val="274F5805"/>
    <w:rsid w:val="27500F22"/>
    <w:rsid w:val="27571E4F"/>
    <w:rsid w:val="27C56912"/>
    <w:rsid w:val="27D30664"/>
    <w:rsid w:val="280C6D69"/>
    <w:rsid w:val="285A3122"/>
    <w:rsid w:val="286A2AAC"/>
    <w:rsid w:val="286E0981"/>
    <w:rsid w:val="28C35484"/>
    <w:rsid w:val="28CC67A2"/>
    <w:rsid w:val="28D70140"/>
    <w:rsid w:val="29332DDA"/>
    <w:rsid w:val="293A5CF1"/>
    <w:rsid w:val="2943312E"/>
    <w:rsid w:val="29516AC1"/>
    <w:rsid w:val="298651B9"/>
    <w:rsid w:val="29CF1F08"/>
    <w:rsid w:val="29EA2938"/>
    <w:rsid w:val="29EF58B6"/>
    <w:rsid w:val="2A34763F"/>
    <w:rsid w:val="2A603FB2"/>
    <w:rsid w:val="2A7F20D5"/>
    <w:rsid w:val="2AD45E38"/>
    <w:rsid w:val="2AEE4FBC"/>
    <w:rsid w:val="2B1E2EF6"/>
    <w:rsid w:val="2B48250F"/>
    <w:rsid w:val="2B4861A3"/>
    <w:rsid w:val="2BC93A50"/>
    <w:rsid w:val="2C1F15BF"/>
    <w:rsid w:val="2C31125E"/>
    <w:rsid w:val="2C535AA9"/>
    <w:rsid w:val="2C5F0B55"/>
    <w:rsid w:val="2CBC51EE"/>
    <w:rsid w:val="2CC756E6"/>
    <w:rsid w:val="2CDD6A0E"/>
    <w:rsid w:val="2D075D9F"/>
    <w:rsid w:val="2DDA0D9A"/>
    <w:rsid w:val="2DE133CE"/>
    <w:rsid w:val="2DE4411D"/>
    <w:rsid w:val="2DFD31CB"/>
    <w:rsid w:val="2E0A2030"/>
    <w:rsid w:val="2E6F0A38"/>
    <w:rsid w:val="2E9F55CD"/>
    <w:rsid w:val="2F21163F"/>
    <w:rsid w:val="2F420E9E"/>
    <w:rsid w:val="2F5C620E"/>
    <w:rsid w:val="2F8D20F5"/>
    <w:rsid w:val="30022F97"/>
    <w:rsid w:val="30084E16"/>
    <w:rsid w:val="30336ECD"/>
    <w:rsid w:val="303E4C21"/>
    <w:rsid w:val="30476CC6"/>
    <w:rsid w:val="3057240E"/>
    <w:rsid w:val="305728F3"/>
    <w:rsid w:val="30972E8A"/>
    <w:rsid w:val="30ED637C"/>
    <w:rsid w:val="30FD275F"/>
    <w:rsid w:val="31180B68"/>
    <w:rsid w:val="312E3CB0"/>
    <w:rsid w:val="317D45FE"/>
    <w:rsid w:val="31922545"/>
    <w:rsid w:val="31B34109"/>
    <w:rsid w:val="31B73AC6"/>
    <w:rsid w:val="31FB3340"/>
    <w:rsid w:val="325C562A"/>
    <w:rsid w:val="329351CC"/>
    <w:rsid w:val="32937B55"/>
    <w:rsid w:val="32B13A3D"/>
    <w:rsid w:val="32C92D39"/>
    <w:rsid w:val="32C961CE"/>
    <w:rsid w:val="32E378E4"/>
    <w:rsid w:val="332B262C"/>
    <w:rsid w:val="33654910"/>
    <w:rsid w:val="3399467E"/>
    <w:rsid w:val="339E794B"/>
    <w:rsid w:val="33A44C01"/>
    <w:rsid w:val="33B5194D"/>
    <w:rsid w:val="33BE7E69"/>
    <w:rsid w:val="341A6097"/>
    <w:rsid w:val="344649B7"/>
    <w:rsid w:val="34760369"/>
    <w:rsid w:val="34983581"/>
    <w:rsid w:val="349A429E"/>
    <w:rsid w:val="34A743F3"/>
    <w:rsid w:val="34C705DF"/>
    <w:rsid w:val="353541A3"/>
    <w:rsid w:val="353A275B"/>
    <w:rsid w:val="354B370F"/>
    <w:rsid w:val="356000C7"/>
    <w:rsid w:val="35DB3DD7"/>
    <w:rsid w:val="35FA1E46"/>
    <w:rsid w:val="36974A60"/>
    <w:rsid w:val="36976B83"/>
    <w:rsid w:val="36994662"/>
    <w:rsid w:val="369B7DA2"/>
    <w:rsid w:val="36B41652"/>
    <w:rsid w:val="36D37DAD"/>
    <w:rsid w:val="36D66C9E"/>
    <w:rsid w:val="36D76A6B"/>
    <w:rsid w:val="37091BC9"/>
    <w:rsid w:val="372750E5"/>
    <w:rsid w:val="376117F8"/>
    <w:rsid w:val="37612F03"/>
    <w:rsid w:val="37A325AE"/>
    <w:rsid w:val="37D14C4E"/>
    <w:rsid w:val="38076D7F"/>
    <w:rsid w:val="380B287B"/>
    <w:rsid w:val="383E0DBF"/>
    <w:rsid w:val="386B54E9"/>
    <w:rsid w:val="389B6AFC"/>
    <w:rsid w:val="389C4932"/>
    <w:rsid w:val="38A47130"/>
    <w:rsid w:val="38E365E6"/>
    <w:rsid w:val="392D3656"/>
    <w:rsid w:val="39513A71"/>
    <w:rsid w:val="39611C04"/>
    <w:rsid w:val="398C2358"/>
    <w:rsid w:val="398E6DC3"/>
    <w:rsid w:val="398F51BC"/>
    <w:rsid w:val="39B7759E"/>
    <w:rsid w:val="39BE2856"/>
    <w:rsid w:val="3A0D5E78"/>
    <w:rsid w:val="3A0E39B8"/>
    <w:rsid w:val="3A2C055E"/>
    <w:rsid w:val="3A31122E"/>
    <w:rsid w:val="3A31760B"/>
    <w:rsid w:val="3A3F785B"/>
    <w:rsid w:val="3A5E5D1D"/>
    <w:rsid w:val="3A753433"/>
    <w:rsid w:val="3ACA666A"/>
    <w:rsid w:val="3ACD73F9"/>
    <w:rsid w:val="3AF37F8F"/>
    <w:rsid w:val="3B01087D"/>
    <w:rsid w:val="3B092B8F"/>
    <w:rsid w:val="3B4E42F8"/>
    <w:rsid w:val="3B6D6F48"/>
    <w:rsid w:val="3B80559C"/>
    <w:rsid w:val="3B8C424D"/>
    <w:rsid w:val="3BA47952"/>
    <w:rsid w:val="3BE003F8"/>
    <w:rsid w:val="3BE27E1D"/>
    <w:rsid w:val="3C4011A4"/>
    <w:rsid w:val="3C8520C4"/>
    <w:rsid w:val="3CA06CF2"/>
    <w:rsid w:val="3CBB5A84"/>
    <w:rsid w:val="3CBD140C"/>
    <w:rsid w:val="3CC75639"/>
    <w:rsid w:val="3CD73D54"/>
    <w:rsid w:val="3CDC160F"/>
    <w:rsid w:val="3CE214F1"/>
    <w:rsid w:val="3D325952"/>
    <w:rsid w:val="3D702DD7"/>
    <w:rsid w:val="3D8722DF"/>
    <w:rsid w:val="3DB70A94"/>
    <w:rsid w:val="3DF134E6"/>
    <w:rsid w:val="3E4A7EFE"/>
    <w:rsid w:val="3E5B7DED"/>
    <w:rsid w:val="3EAA1CA2"/>
    <w:rsid w:val="3EF51263"/>
    <w:rsid w:val="3F276D93"/>
    <w:rsid w:val="3F517A8B"/>
    <w:rsid w:val="3F54680E"/>
    <w:rsid w:val="3F6E1DC2"/>
    <w:rsid w:val="3FB16C69"/>
    <w:rsid w:val="3FC85D75"/>
    <w:rsid w:val="402F2B10"/>
    <w:rsid w:val="40616551"/>
    <w:rsid w:val="40F31F04"/>
    <w:rsid w:val="40F503A2"/>
    <w:rsid w:val="40F738A0"/>
    <w:rsid w:val="40FD2EDC"/>
    <w:rsid w:val="4103256E"/>
    <w:rsid w:val="4108695E"/>
    <w:rsid w:val="410A03E3"/>
    <w:rsid w:val="410F40D8"/>
    <w:rsid w:val="41165715"/>
    <w:rsid w:val="411E0C9F"/>
    <w:rsid w:val="4136065C"/>
    <w:rsid w:val="41386B75"/>
    <w:rsid w:val="41A430C3"/>
    <w:rsid w:val="41D56C18"/>
    <w:rsid w:val="42056ACB"/>
    <w:rsid w:val="420F2286"/>
    <w:rsid w:val="424816D8"/>
    <w:rsid w:val="427D5513"/>
    <w:rsid w:val="42AA0DAC"/>
    <w:rsid w:val="42AB255A"/>
    <w:rsid w:val="43064A1B"/>
    <w:rsid w:val="4348183E"/>
    <w:rsid w:val="43494493"/>
    <w:rsid w:val="43511CDC"/>
    <w:rsid w:val="435D3BD3"/>
    <w:rsid w:val="438206F2"/>
    <w:rsid w:val="43824E90"/>
    <w:rsid w:val="439652E8"/>
    <w:rsid w:val="43A64358"/>
    <w:rsid w:val="43C63FF5"/>
    <w:rsid w:val="43CA06E9"/>
    <w:rsid w:val="43E02092"/>
    <w:rsid w:val="43EC6EFE"/>
    <w:rsid w:val="43F57BC8"/>
    <w:rsid w:val="446B66C1"/>
    <w:rsid w:val="44745764"/>
    <w:rsid w:val="4496145B"/>
    <w:rsid w:val="44F650C1"/>
    <w:rsid w:val="450C0E55"/>
    <w:rsid w:val="451F4767"/>
    <w:rsid w:val="452B1059"/>
    <w:rsid w:val="454B63A3"/>
    <w:rsid w:val="455311F9"/>
    <w:rsid w:val="457252D4"/>
    <w:rsid w:val="45DD7BDD"/>
    <w:rsid w:val="45F02A95"/>
    <w:rsid w:val="460536E7"/>
    <w:rsid w:val="46094B37"/>
    <w:rsid w:val="4630628A"/>
    <w:rsid w:val="46863440"/>
    <w:rsid w:val="46897918"/>
    <w:rsid w:val="46BE657F"/>
    <w:rsid w:val="46BF7FDC"/>
    <w:rsid w:val="46C4221A"/>
    <w:rsid w:val="47124989"/>
    <w:rsid w:val="47512E8B"/>
    <w:rsid w:val="476476E9"/>
    <w:rsid w:val="478157DE"/>
    <w:rsid w:val="478E7383"/>
    <w:rsid w:val="47B90159"/>
    <w:rsid w:val="482D788C"/>
    <w:rsid w:val="48300D23"/>
    <w:rsid w:val="48442555"/>
    <w:rsid w:val="486B02E8"/>
    <w:rsid w:val="488B77F9"/>
    <w:rsid w:val="49295121"/>
    <w:rsid w:val="49913CE5"/>
    <w:rsid w:val="49C018D8"/>
    <w:rsid w:val="49E12BAE"/>
    <w:rsid w:val="49EB4D21"/>
    <w:rsid w:val="49F712CE"/>
    <w:rsid w:val="4A15265C"/>
    <w:rsid w:val="4A1E141D"/>
    <w:rsid w:val="4A5B7076"/>
    <w:rsid w:val="4A7D05CA"/>
    <w:rsid w:val="4AE637AF"/>
    <w:rsid w:val="4B161D8E"/>
    <w:rsid w:val="4B435A6E"/>
    <w:rsid w:val="4B5F264B"/>
    <w:rsid w:val="4B8F7B26"/>
    <w:rsid w:val="4BA53775"/>
    <w:rsid w:val="4BAE2828"/>
    <w:rsid w:val="4BC861C6"/>
    <w:rsid w:val="4BD42B06"/>
    <w:rsid w:val="4BDC3230"/>
    <w:rsid w:val="4CBA4BF7"/>
    <w:rsid w:val="4CBC13D3"/>
    <w:rsid w:val="4CD63F9C"/>
    <w:rsid w:val="4CE065F6"/>
    <w:rsid w:val="4D011855"/>
    <w:rsid w:val="4D1E5327"/>
    <w:rsid w:val="4D5005C2"/>
    <w:rsid w:val="4D934EAF"/>
    <w:rsid w:val="4DAB529F"/>
    <w:rsid w:val="4E43497B"/>
    <w:rsid w:val="4E57064B"/>
    <w:rsid w:val="4E7B252F"/>
    <w:rsid w:val="4E877F90"/>
    <w:rsid w:val="4E8F3210"/>
    <w:rsid w:val="4E91722C"/>
    <w:rsid w:val="4E9640DC"/>
    <w:rsid w:val="4EFF56B3"/>
    <w:rsid w:val="4F797326"/>
    <w:rsid w:val="4FD92E28"/>
    <w:rsid w:val="50016E92"/>
    <w:rsid w:val="501855A8"/>
    <w:rsid w:val="50197081"/>
    <w:rsid w:val="50851681"/>
    <w:rsid w:val="50C67810"/>
    <w:rsid w:val="51A43C73"/>
    <w:rsid w:val="51E547AE"/>
    <w:rsid w:val="522B41AC"/>
    <w:rsid w:val="525D4690"/>
    <w:rsid w:val="5263659A"/>
    <w:rsid w:val="5291533C"/>
    <w:rsid w:val="5293430D"/>
    <w:rsid w:val="52A000AF"/>
    <w:rsid w:val="52D607EF"/>
    <w:rsid w:val="52D72EE6"/>
    <w:rsid w:val="53132C02"/>
    <w:rsid w:val="531D458F"/>
    <w:rsid w:val="53E65672"/>
    <w:rsid w:val="53ED31E4"/>
    <w:rsid w:val="53FB2D0B"/>
    <w:rsid w:val="53FD40E0"/>
    <w:rsid w:val="54440D6D"/>
    <w:rsid w:val="54483580"/>
    <w:rsid w:val="54595470"/>
    <w:rsid w:val="54775C7F"/>
    <w:rsid w:val="547C2843"/>
    <w:rsid w:val="548967B4"/>
    <w:rsid w:val="548E55CA"/>
    <w:rsid w:val="54956979"/>
    <w:rsid w:val="54CD1573"/>
    <w:rsid w:val="55365264"/>
    <w:rsid w:val="55623E32"/>
    <w:rsid w:val="55632CC4"/>
    <w:rsid w:val="55855728"/>
    <w:rsid w:val="558B01A6"/>
    <w:rsid w:val="5631020C"/>
    <w:rsid w:val="563C7B79"/>
    <w:rsid w:val="56937A97"/>
    <w:rsid w:val="56B62BA6"/>
    <w:rsid w:val="56C9056E"/>
    <w:rsid w:val="57140236"/>
    <w:rsid w:val="571E6299"/>
    <w:rsid w:val="57275B0A"/>
    <w:rsid w:val="57494FAD"/>
    <w:rsid w:val="5763601B"/>
    <w:rsid w:val="576D2029"/>
    <w:rsid w:val="58081F90"/>
    <w:rsid w:val="58385152"/>
    <w:rsid w:val="58426166"/>
    <w:rsid w:val="586C2A78"/>
    <w:rsid w:val="58880BE5"/>
    <w:rsid w:val="58974E8F"/>
    <w:rsid w:val="58CD1CF7"/>
    <w:rsid w:val="58F910ED"/>
    <w:rsid w:val="594B5126"/>
    <w:rsid w:val="598E7A2A"/>
    <w:rsid w:val="599F38A3"/>
    <w:rsid w:val="59BD4180"/>
    <w:rsid w:val="59CC528C"/>
    <w:rsid w:val="5A617BD7"/>
    <w:rsid w:val="5A7A7787"/>
    <w:rsid w:val="5A875C02"/>
    <w:rsid w:val="5A906992"/>
    <w:rsid w:val="5ACD0AA1"/>
    <w:rsid w:val="5AFD66C8"/>
    <w:rsid w:val="5B6B462C"/>
    <w:rsid w:val="5B7F3374"/>
    <w:rsid w:val="5BAA3D76"/>
    <w:rsid w:val="5BAF4D96"/>
    <w:rsid w:val="5BD61151"/>
    <w:rsid w:val="5C1C1F16"/>
    <w:rsid w:val="5C1F3BA0"/>
    <w:rsid w:val="5C2A4C0B"/>
    <w:rsid w:val="5C4B25DA"/>
    <w:rsid w:val="5C9079B8"/>
    <w:rsid w:val="5C9D4384"/>
    <w:rsid w:val="5CB84E84"/>
    <w:rsid w:val="5D2D3506"/>
    <w:rsid w:val="5DB9272F"/>
    <w:rsid w:val="5DFA254A"/>
    <w:rsid w:val="5E432943"/>
    <w:rsid w:val="5E534910"/>
    <w:rsid w:val="5E9A0437"/>
    <w:rsid w:val="5E9D693C"/>
    <w:rsid w:val="5EC1536D"/>
    <w:rsid w:val="5EDC70C6"/>
    <w:rsid w:val="5EEE64CD"/>
    <w:rsid w:val="5F360FAB"/>
    <w:rsid w:val="5F4D3579"/>
    <w:rsid w:val="5F5917C6"/>
    <w:rsid w:val="5F611E81"/>
    <w:rsid w:val="5F917206"/>
    <w:rsid w:val="5F93327B"/>
    <w:rsid w:val="5FC00510"/>
    <w:rsid w:val="5FC123C2"/>
    <w:rsid w:val="5FCC726A"/>
    <w:rsid w:val="5FEE1D56"/>
    <w:rsid w:val="5FEE5548"/>
    <w:rsid w:val="60631F63"/>
    <w:rsid w:val="60691AAC"/>
    <w:rsid w:val="60C026FC"/>
    <w:rsid w:val="60CF2118"/>
    <w:rsid w:val="61120FD1"/>
    <w:rsid w:val="61191BB1"/>
    <w:rsid w:val="61225DBA"/>
    <w:rsid w:val="61364022"/>
    <w:rsid w:val="613827A1"/>
    <w:rsid w:val="616670F7"/>
    <w:rsid w:val="61715104"/>
    <w:rsid w:val="617C301F"/>
    <w:rsid w:val="61C07A6E"/>
    <w:rsid w:val="61CD0A05"/>
    <w:rsid w:val="62041C2F"/>
    <w:rsid w:val="62554828"/>
    <w:rsid w:val="626D23F1"/>
    <w:rsid w:val="62862E35"/>
    <w:rsid w:val="62D97C75"/>
    <w:rsid w:val="63362386"/>
    <w:rsid w:val="633F4640"/>
    <w:rsid w:val="634254DC"/>
    <w:rsid w:val="63704CA4"/>
    <w:rsid w:val="63884930"/>
    <w:rsid w:val="6427271F"/>
    <w:rsid w:val="64284C27"/>
    <w:rsid w:val="642871D3"/>
    <w:rsid w:val="646F1104"/>
    <w:rsid w:val="64A621A1"/>
    <w:rsid w:val="6535235D"/>
    <w:rsid w:val="655F4145"/>
    <w:rsid w:val="656F5AE3"/>
    <w:rsid w:val="65E35D76"/>
    <w:rsid w:val="662C5C74"/>
    <w:rsid w:val="66432C25"/>
    <w:rsid w:val="66471F8E"/>
    <w:rsid w:val="66784FE1"/>
    <w:rsid w:val="66A67B2A"/>
    <w:rsid w:val="670B218A"/>
    <w:rsid w:val="672B432A"/>
    <w:rsid w:val="679D4302"/>
    <w:rsid w:val="67C6253B"/>
    <w:rsid w:val="68105AC9"/>
    <w:rsid w:val="682246E7"/>
    <w:rsid w:val="682E11B6"/>
    <w:rsid w:val="686656C7"/>
    <w:rsid w:val="687925DE"/>
    <w:rsid w:val="68AF1CA2"/>
    <w:rsid w:val="68BA5616"/>
    <w:rsid w:val="68DD6D02"/>
    <w:rsid w:val="694747EA"/>
    <w:rsid w:val="69530FB1"/>
    <w:rsid w:val="699C4A17"/>
    <w:rsid w:val="69B54FE2"/>
    <w:rsid w:val="69C37A8C"/>
    <w:rsid w:val="6A1C1612"/>
    <w:rsid w:val="6A1F58BC"/>
    <w:rsid w:val="6A376E88"/>
    <w:rsid w:val="6A4055EF"/>
    <w:rsid w:val="6A740276"/>
    <w:rsid w:val="6A7E22FD"/>
    <w:rsid w:val="6AA70201"/>
    <w:rsid w:val="6AB80050"/>
    <w:rsid w:val="6AC04867"/>
    <w:rsid w:val="6AD025E6"/>
    <w:rsid w:val="6B0D7A73"/>
    <w:rsid w:val="6B3E6420"/>
    <w:rsid w:val="6B663DD5"/>
    <w:rsid w:val="6B79486D"/>
    <w:rsid w:val="6BC56AED"/>
    <w:rsid w:val="6BEA0916"/>
    <w:rsid w:val="6C166BEB"/>
    <w:rsid w:val="6C311D58"/>
    <w:rsid w:val="6C7D22F2"/>
    <w:rsid w:val="6C841EEE"/>
    <w:rsid w:val="6CCB7CAD"/>
    <w:rsid w:val="6CCD56F0"/>
    <w:rsid w:val="6D1973FB"/>
    <w:rsid w:val="6D271579"/>
    <w:rsid w:val="6D447CB8"/>
    <w:rsid w:val="6D656EBD"/>
    <w:rsid w:val="6D692D22"/>
    <w:rsid w:val="6DBB0197"/>
    <w:rsid w:val="6DE0521F"/>
    <w:rsid w:val="6DE630F0"/>
    <w:rsid w:val="6DE87577"/>
    <w:rsid w:val="6E2E066B"/>
    <w:rsid w:val="6E4224F5"/>
    <w:rsid w:val="6E637895"/>
    <w:rsid w:val="6E655327"/>
    <w:rsid w:val="6EC35DFE"/>
    <w:rsid w:val="6EF429D8"/>
    <w:rsid w:val="6F0F536B"/>
    <w:rsid w:val="6F213EFC"/>
    <w:rsid w:val="6F733F30"/>
    <w:rsid w:val="6FA72308"/>
    <w:rsid w:val="6FFE615A"/>
    <w:rsid w:val="70214294"/>
    <w:rsid w:val="706202C2"/>
    <w:rsid w:val="70A17A43"/>
    <w:rsid w:val="70CD2C2A"/>
    <w:rsid w:val="70FA2ECB"/>
    <w:rsid w:val="71080876"/>
    <w:rsid w:val="71345FCA"/>
    <w:rsid w:val="71350F25"/>
    <w:rsid w:val="71B24117"/>
    <w:rsid w:val="72292D47"/>
    <w:rsid w:val="722F3290"/>
    <w:rsid w:val="72367784"/>
    <w:rsid w:val="729860B4"/>
    <w:rsid w:val="730D6572"/>
    <w:rsid w:val="735D0C66"/>
    <w:rsid w:val="74062071"/>
    <w:rsid w:val="740D1A85"/>
    <w:rsid w:val="746C75D2"/>
    <w:rsid w:val="748F3DB6"/>
    <w:rsid w:val="74B81BC8"/>
    <w:rsid w:val="74C5634E"/>
    <w:rsid w:val="74C91FC1"/>
    <w:rsid w:val="74F631CB"/>
    <w:rsid w:val="750D46C5"/>
    <w:rsid w:val="75A14920"/>
    <w:rsid w:val="75E65EB2"/>
    <w:rsid w:val="76725778"/>
    <w:rsid w:val="76B22604"/>
    <w:rsid w:val="77120AD3"/>
    <w:rsid w:val="77124F12"/>
    <w:rsid w:val="77220080"/>
    <w:rsid w:val="772F6C4A"/>
    <w:rsid w:val="773758D7"/>
    <w:rsid w:val="77723758"/>
    <w:rsid w:val="778B3F71"/>
    <w:rsid w:val="77BB525E"/>
    <w:rsid w:val="77D17BAF"/>
    <w:rsid w:val="77F16ED1"/>
    <w:rsid w:val="78A41DB9"/>
    <w:rsid w:val="78C51957"/>
    <w:rsid w:val="78C95D11"/>
    <w:rsid w:val="78F2004B"/>
    <w:rsid w:val="79024897"/>
    <w:rsid w:val="798F1EAF"/>
    <w:rsid w:val="79921B52"/>
    <w:rsid w:val="79A62559"/>
    <w:rsid w:val="79B97F3F"/>
    <w:rsid w:val="79FE3590"/>
    <w:rsid w:val="7A97543F"/>
    <w:rsid w:val="7AA3533D"/>
    <w:rsid w:val="7ACD1044"/>
    <w:rsid w:val="7AD94E65"/>
    <w:rsid w:val="7B0018EC"/>
    <w:rsid w:val="7B296620"/>
    <w:rsid w:val="7B812D76"/>
    <w:rsid w:val="7B846F2D"/>
    <w:rsid w:val="7BAA2AB5"/>
    <w:rsid w:val="7BD454EF"/>
    <w:rsid w:val="7BEF58E8"/>
    <w:rsid w:val="7C025618"/>
    <w:rsid w:val="7C0719C9"/>
    <w:rsid w:val="7C0A1B44"/>
    <w:rsid w:val="7C0C6F58"/>
    <w:rsid w:val="7C0D0C4B"/>
    <w:rsid w:val="7C133FC6"/>
    <w:rsid w:val="7C48500E"/>
    <w:rsid w:val="7CEA1218"/>
    <w:rsid w:val="7D845E81"/>
    <w:rsid w:val="7DA81F6B"/>
    <w:rsid w:val="7DCB7265"/>
    <w:rsid w:val="7DD139F1"/>
    <w:rsid w:val="7DFA1203"/>
    <w:rsid w:val="7E2C28FC"/>
    <w:rsid w:val="7E743AA2"/>
    <w:rsid w:val="7E876637"/>
    <w:rsid w:val="7E91399A"/>
    <w:rsid w:val="7EE13CB1"/>
    <w:rsid w:val="7EF156C5"/>
    <w:rsid w:val="7F5E47F4"/>
    <w:rsid w:val="7FBE67CD"/>
    <w:rsid w:val="7FF736D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SimSu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qFormat="1" w:unhideWhenUsed="0" w:uiPriority="10" w:semiHidden="0" w:name="List Bullet"/>
    <w:lsdException w:qFormat="1" w:unhideWhenUsed="0" w:uiPriority="10" w:semiHidden="0"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iPriority="1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iPriority="11"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qFormat="1" w:uiPriority="99" w:name="Block Text"/>
    <w:lsdException w:qFormat="1" w:uiPriority="99" w:semiHidden="0" w:name="Hyperlink"/>
    <w:lsdException w:uiPriority="99" w:name="FollowedHyperlink"/>
    <w:lsdException w:qFormat="1" w:uiPriority="22" w:semiHidden="0" w:name="Strong"/>
    <w:lsdException w:qFormat="1" w:uiPriority="2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39" w:semiHidden="0" w:name="Table Grid"/>
    <w:lsdException w:uiPriority="99" w:name="Table Theme"/>
    <w:lsdException w:qFormat="1" w:unhideWhenUsed="0" w:uiPriority="99" w:name="Placeholder Text"/>
    <w:lsdException w:qFormat="1" w:uiPriority="1"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34" w:name="List Paragraph"/>
    <w:lsdException w:qFormat="1" w:uiPriority="29" w:name="Quote"/>
    <w:lsdException w:qFormat="1" w:uiPriority="3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spacing w:before="30" w:after="30"/>
    </w:pPr>
    <w:rPr>
      <w:rFonts w:asciiTheme="minorHAnsi" w:hAnsiTheme="minorHAnsi" w:eastAsiaTheme="minorEastAsia" w:cstheme="minorBidi"/>
      <w:lang w:val="en-US" w:eastAsia="ja-JP" w:bidi="ar-SA"/>
    </w:rPr>
  </w:style>
  <w:style w:type="paragraph" w:styleId="2">
    <w:name w:val="heading 1"/>
    <w:basedOn w:val="1"/>
    <w:link w:val="44"/>
    <w:autoRedefine/>
    <w:qFormat/>
    <w:uiPriority w:val="9"/>
    <w:pPr>
      <w:keepLines/>
      <w:spacing w:before="120" w:after="120"/>
      <w:outlineLvl w:val="0"/>
    </w:pPr>
    <w:rPr>
      <w:rFonts w:asciiTheme="majorHAnsi" w:hAnsiTheme="majorHAnsi" w:eastAsiaTheme="majorEastAsia" w:cstheme="majorBidi"/>
      <w:b/>
      <w:smallCaps/>
      <w:sz w:val="22"/>
      <w:szCs w:val="32"/>
    </w:rPr>
  </w:style>
  <w:style w:type="paragraph" w:styleId="3">
    <w:name w:val="heading 2"/>
    <w:basedOn w:val="1"/>
    <w:link w:val="45"/>
    <w:autoRedefine/>
    <w:unhideWhenUsed/>
    <w:qFormat/>
    <w:uiPriority w:val="9"/>
    <w:pPr>
      <w:keepLines/>
      <w:outlineLvl w:val="1"/>
    </w:pPr>
    <w:rPr>
      <w:rFonts w:asciiTheme="majorHAnsi" w:hAnsiTheme="majorHAnsi" w:eastAsiaTheme="majorEastAsia" w:cstheme="majorBidi"/>
      <w:b/>
      <w:szCs w:val="26"/>
    </w:rPr>
  </w:style>
  <w:style w:type="paragraph" w:styleId="4">
    <w:name w:val="heading 3"/>
    <w:basedOn w:val="1"/>
    <w:next w:val="1"/>
    <w:link w:val="34"/>
    <w:autoRedefine/>
    <w:semiHidden/>
    <w:unhideWhenUsed/>
    <w:qFormat/>
    <w:uiPriority w:val="9"/>
    <w:pPr>
      <w:keepNext/>
      <w:keepLines/>
      <w:spacing w:before="40" w:after="0"/>
      <w:outlineLvl w:val="2"/>
    </w:pPr>
    <w:rPr>
      <w:rFonts w:asciiTheme="majorHAnsi" w:hAnsiTheme="majorHAnsi" w:eastAsiaTheme="majorEastAsia" w:cstheme="majorBidi"/>
      <w:color w:val="254061" w:themeColor="accent1" w:themeShade="80"/>
      <w:szCs w:val="24"/>
    </w:rPr>
  </w:style>
  <w:style w:type="paragraph" w:styleId="5">
    <w:name w:val="heading 4"/>
    <w:basedOn w:val="1"/>
    <w:next w:val="1"/>
    <w:link w:val="36"/>
    <w:autoRedefine/>
    <w:semiHidden/>
    <w:unhideWhenUsed/>
    <w:qFormat/>
    <w:uiPriority w:val="9"/>
    <w:pPr>
      <w:keepNext/>
      <w:keepLines/>
      <w:spacing w:before="40" w:after="0"/>
      <w:outlineLvl w:val="3"/>
    </w:pPr>
    <w:rPr>
      <w:rFonts w:asciiTheme="majorHAnsi" w:hAnsiTheme="majorHAnsi" w:eastAsiaTheme="majorEastAsia" w:cstheme="majorBidi"/>
      <w:i/>
      <w:iCs/>
      <w:color w:val="376092" w:themeColor="accent1" w:themeShade="BF"/>
    </w:rPr>
  </w:style>
  <w:style w:type="paragraph" w:styleId="6">
    <w:name w:val="heading 5"/>
    <w:basedOn w:val="1"/>
    <w:next w:val="1"/>
    <w:link w:val="48"/>
    <w:autoRedefine/>
    <w:semiHidden/>
    <w:unhideWhenUsed/>
    <w:qFormat/>
    <w:uiPriority w:val="9"/>
    <w:pPr>
      <w:keepNext/>
      <w:keepLines/>
      <w:spacing w:before="40" w:after="0"/>
      <w:outlineLvl w:val="4"/>
    </w:pPr>
    <w:rPr>
      <w:rFonts w:asciiTheme="majorHAnsi" w:hAnsiTheme="majorHAnsi" w:eastAsiaTheme="majorEastAsia" w:cstheme="majorBidi"/>
      <w:color w:val="376092" w:themeColor="accent1" w:themeShade="BF"/>
    </w:rPr>
  </w:style>
  <w:style w:type="paragraph" w:styleId="7">
    <w:name w:val="heading 6"/>
    <w:basedOn w:val="1"/>
    <w:next w:val="1"/>
    <w:link w:val="53"/>
    <w:autoRedefine/>
    <w:semiHidden/>
    <w:unhideWhenUsed/>
    <w:qFormat/>
    <w:uiPriority w:val="9"/>
    <w:pPr>
      <w:keepNext/>
      <w:keepLines/>
      <w:spacing w:before="40" w:after="0"/>
      <w:outlineLvl w:val="5"/>
    </w:pPr>
    <w:rPr>
      <w:rFonts w:asciiTheme="majorHAnsi" w:hAnsiTheme="majorHAnsi" w:eastAsiaTheme="majorEastAsia" w:cstheme="majorBidi"/>
      <w:color w:val="254061" w:themeColor="accent1" w:themeShade="80"/>
    </w:rPr>
  </w:style>
  <w:style w:type="paragraph" w:styleId="8">
    <w:name w:val="heading 7"/>
    <w:basedOn w:val="1"/>
    <w:next w:val="1"/>
    <w:link w:val="54"/>
    <w:autoRedefine/>
    <w:semiHidden/>
    <w:unhideWhenUsed/>
    <w:qFormat/>
    <w:uiPriority w:val="9"/>
    <w:pPr>
      <w:keepNext/>
      <w:keepLines/>
      <w:spacing w:before="40" w:after="0"/>
      <w:outlineLvl w:val="6"/>
    </w:pPr>
    <w:rPr>
      <w:rFonts w:asciiTheme="majorHAnsi" w:hAnsiTheme="majorHAnsi" w:eastAsiaTheme="majorEastAsia" w:cstheme="majorBidi"/>
      <w:i/>
      <w:iCs/>
      <w:color w:val="254061" w:themeColor="accent1" w:themeShade="80"/>
    </w:rPr>
  </w:style>
  <w:style w:type="paragraph" w:styleId="9">
    <w:name w:val="heading 8"/>
    <w:basedOn w:val="1"/>
    <w:next w:val="1"/>
    <w:link w:val="37"/>
    <w:autoRedefine/>
    <w:semiHidden/>
    <w:unhideWhenUsed/>
    <w:qFormat/>
    <w:uiPriority w:val="9"/>
    <w:pPr>
      <w:keepNext/>
      <w:keepLines/>
      <w:spacing w:before="40" w:after="0"/>
      <w:outlineLvl w:val="7"/>
    </w:pPr>
    <w:rPr>
      <w:rFonts w:asciiTheme="majorHAnsi" w:hAnsiTheme="majorHAnsi" w:eastAsiaTheme="majorEastAsia" w:cstheme="majorBidi"/>
      <w:color w:val="262626" w:themeColor="text1" w:themeTint="D9"/>
      <w:sz w:val="18"/>
      <w:szCs w:val="21"/>
      <w14:textFill>
        <w14:solidFill>
          <w14:schemeClr w14:val="tx1">
            <w14:lumMod w14:val="85000"/>
            <w14:lumOff w14:val="15000"/>
          </w14:schemeClr>
        </w14:solidFill>
      </w14:textFill>
    </w:rPr>
  </w:style>
  <w:style w:type="paragraph" w:styleId="10">
    <w:name w:val="heading 9"/>
    <w:basedOn w:val="1"/>
    <w:next w:val="1"/>
    <w:link w:val="38"/>
    <w:autoRedefine/>
    <w:semiHidden/>
    <w:unhideWhenUsed/>
    <w:qFormat/>
    <w:uiPriority w:val="9"/>
    <w:pPr>
      <w:keepNext/>
      <w:keepLines/>
      <w:spacing w:before="40" w:after="0"/>
      <w:outlineLvl w:val="8"/>
    </w:pPr>
    <w:rPr>
      <w:rFonts w:asciiTheme="majorHAnsi" w:hAnsiTheme="majorHAnsi" w:eastAsiaTheme="majorEastAsia" w:cstheme="majorBidi"/>
      <w:i/>
      <w:iCs/>
      <w:color w:val="262626" w:themeColor="text1" w:themeTint="D9"/>
      <w:sz w:val="18"/>
      <w:szCs w:val="21"/>
      <w14:textFill>
        <w14:solidFill>
          <w14:schemeClr w14:val="tx1">
            <w14:lumMod w14:val="85000"/>
            <w14:lumOff w14:val="15000"/>
          </w14:schemeClr>
        </w14:solidFill>
      </w14:textFill>
    </w:rPr>
  </w:style>
  <w:style w:type="character" w:default="1" w:styleId="11">
    <w:name w:val="Default Paragraph Font"/>
    <w:autoRedefine/>
    <w:semiHidden/>
    <w:unhideWhenUsed/>
    <w:qFormat/>
    <w:uiPriority w:val="1"/>
  </w:style>
  <w:style w:type="table" w:default="1" w:styleId="12">
    <w:name w:val="Normal Table"/>
    <w:autoRedefine/>
    <w:semiHidden/>
    <w:unhideWhenUsed/>
    <w:qFormat/>
    <w:uiPriority w:val="99"/>
    <w:tblPr>
      <w:tblCellMar>
        <w:top w:w="0" w:type="dxa"/>
        <w:left w:w="108" w:type="dxa"/>
        <w:bottom w:w="0" w:type="dxa"/>
        <w:right w:w="108" w:type="dxa"/>
      </w:tblCellMar>
    </w:tblPr>
  </w:style>
  <w:style w:type="paragraph" w:styleId="13">
    <w:name w:val="Balloon Text"/>
    <w:basedOn w:val="1"/>
    <w:link w:val="41"/>
    <w:autoRedefine/>
    <w:semiHidden/>
    <w:unhideWhenUsed/>
    <w:qFormat/>
    <w:uiPriority w:val="99"/>
    <w:pPr>
      <w:spacing w:before="0" w:after="0"/>
    </w:pPr>
    <w:rPr>
      <w:rFonts w:ascii="Segoe UI" w:hAnsi="Segoe UI" w:cs="Segoe UI"/>
      <w:sz w:val="18"/>
      <w:szCs w:val="18"/>
    </w:rPr>
  </w:style>
  <w:style w:type="paragraph" w:styleId="14">
    <w:name w:val="Block Text"/>
    <w:basedOn w:val="1"/>
    <w:autoRedefine/>
    <w:semiHidden/>
    <w:unhideWhenUsed/>
    <w:qFormat/>
    <w:uiPriority w:val="99"/>
    <w:pPr>
      <w:pBdr>
        <w:top w:val="single" w:color="366091" w:themeColor="accent1" w:themeShade="BF" w:sz="2" w:space="10"/>
        <w:left w:val="single" w:color="366091" w:themeColor="accent1" w:themeShade="BF" w:sz="2" w:space="10"/>
        <w:bottom w:val="single" w:color="366091" w:themeColor="accent1" w:themeShade="BF" w:sz="2" w:space="10"/>
        <w:right w:val="single" w:color="366091" w:themeColor="accent1" w:themeShade="BF" w:sz="2" w:space="10"/>
      </w:pBdr>
      <w:ind w:left="1152" w:right="1152"/>
    </w:pPr>
    <w:rPr>
      <w:i/>
      <w:iCs/>
      <w:color w:val="376092" w:themeColor="accent1" w:themeShade="BF"/>
    </w:rPr>
  </w:style>
  <w:style w:type="paragraph" w:styleId="15">
    <w:name w:val="caption"/>
    <w:basedOn w:val="1"/>
    <w:next w:val="1"/>
    <w:autoRedefine/>
    <w:semiHidden/>
    <w:unhideWhenUsed/>
    <w:qFormat/>
    <w:uiPriority w:val="35"/>
    <w:pPr>
      <w:spacing w:before="0" w:after="200"/>
    </w:pPr>
    <w:rPr>
      <w:i/>
      <w:iCs/>
      <w:color w:val="1F497D" w:themeColor="text2"/>
      <w:sz w:val="18"/>
      <w:szCs w:val="18"/>
      <w14:textFill>
        <w14:solidFill>
          <w14:schemeClr w14:val="tx2"/>
        </w14:solidFill>
      </w14:textFill>
    </w:rPr>
  </w:style>
  <w:style w:type="character" w:styleId="16">
    <w:name w:val="annotation reference"/>
    <w:basedOn w:val="11"/>
    <w:autoRedefine/>
    <w:semiHidden/>
    <w:unhideWhenUsed/>
    <w:qFormat/>
    <w:uiPriority w:val="99"/>
    <w:rPr>
      <w:sz w:val="16"/>
      <w:szCs w:val="16"/>
    </w:rPr>
  </w:style>
  <w:style w:type="paragraph" w:styleId="17">
    <w:name w:val="annotation text"/>
    <w:basedOn w:val="1"/>
    <w:link w:val="31"/>
    <w:autoRedefine/>
    <w:semiHidden/>
    <w:unhideWhenUsed/>
    <w:qFormat/>
    <w:uiPriority w:val="99"/>
    <w:pPr>
      <w:spacing w:before="0" w:after="160"/>
    </w:pPr>
    <w:rPr>
      <w:rFonts w:eastAsiaTheme="minorHAnsi"/>
      <w:lang w:eastAsia="en-US"/>
    </w:rPr>
  </w:style>
  <w:style w:type="character" w:styleId="18">
    <w:name w:val="Emphasis"/>
    <w:basedOn w:val="11"/>
    <w:autoRedefine/>
    <w:semiHidden/>
    <w:unhideWhenUsed/>
    <w:qFormat/>
    <w:uiPriority w:val="20"/>
    <w:rPr>
      <w:i/>
      <w:iCs/>
    </w:rPr>
  </w:style>
  <w:style w:type="paragraph" w:styleId="19">
    <w:name w:val="footer"/>
    <w:basedOn w:val="1"/>
    <w:link w:val="33"/>
    <w:autoRedefine/>
    <w:unhideWhenUsed/>
    <w:qFormat/>
    <w:uiPriority w:val="99"/>
  </w:style>
  <w:style w:type="paragraph" w:styleId="20">
    <w:name w:val="header"/>
    <w:basedOn w:val="1"/>
    <w:link w:val="40"/>
    <w:autoRedefine/>
    <w:unhideWhenUsed/>
    <w:qFormat/>
    <w:uiPriority w:val="99"/>
    <w:pPr>
      <w:spacing w:before="0" w:after="240"/>
      <w:jc w:val="right"/>
    </w:pPr>
    <w:rPr>
      <w:b/>
      <w:sz w:val="28"/>
    </w:rPr>
  </w:style>
  <w:style w:type="character" w:styleId="21">
    <w:name w:val="Hyperlink"/>
    <w:basedOn w:val="11"/>
    <w:autoRedefine/>
    <w:unhideWhenUsed/>
    <w:qFormat/>
    <w:uiPriority w:val="99"/>
    <w:rPr>
      <w:color w:val="0000FF" w:themeColor="hyperlink"/>
      <w:u w:val="single"/>
      <w14:textFill>
        <w14:solidFill>
          <w14:schemeClr w14:val="hlink"/>
        </w14:solidFill>
      </w14:textFill>
    </w:rPr>
  </w:style>
  <w:style w:type="paragraph" w:styleId="22">
    <w:name w:val="List Bullet"/>
    <w:basedOn w:val="1"/>
    <w:autoRedefine/>
    <w:qFormat/>
    <w:uiPriority w:val="10"/>
    <w:pPr>
      <w:numPr>
        <w:ilvl w:val="0"/>
        <w:numId w:val="1"/>
      </w:numPr>
    </w:pPr>
  </w:style>
  <w:style w:type="paragraph" w:styleId="23">
    <w:name w:val="List Number"/>
    <w:basedOn w:val="1"/>
    <w:autoRedefine/>
    <w:qFormat/>
    <w:uiPriority w:val="10"/>
    <w:pPr>
      <w:numPr>
        <w:ilvl w:val="0"/>
        <w:numId w:val="2"/>
      </w:numPr>
    </w:pPr>
  </w:style>
  <w:style w:type="paragraph" w:styleId="24">
    <w:name w:val="Normal (Web)"/>
    <w:basedOn w:val="1"/>
    <w:autoRedefine/>
    <w:unhideWhenUsed/>
    <w:qFormat/>
    <w:uiPriority w:val="99"/>
    <w:pPr>
      <w:spacing w:before="100" w:beforeAutospacing="1" w:after="100" w:afterAutospacing="1"/>
    </w:pPr>
    <w:rPr>
      <w:rFonts w:ascii="Calibri" w:hAnsi="Calibri" w:cs="Calibri" w:eastAsiaTheme="minorHAnsi"/>
      <w:sz w:val="22"/>
      <w:szCs w:val="22"/>
      <w:lang w:eastAsia="en-US"/>
    </w:rPr>
  </w:style>
  <w:style w:type="character" w:styleId="25">
    <w:name w:val="Strong"/>
    <w:basedOn w:val="11"/>
    <w:autoRedefine/>
    <w:unhideWhenUsed/>
    <w:qFormat/>
    <w:uiPriority w:val="22"/>
    <w:rPr>
      <w:b/>
      <w:bCs/>
    </w:rPr>
  </w:style>
  <w:style w:type="paragraph" w:styleId="26">
    <w:name w:val="Subtitle"/>
    <w:basedOn w:val="1"/>
    <w:next w:val="1"/>
    <w:link w:val="58"/>
    <w:autoRedefine/>
    <w:semiHidden/>
    <w:unhideWhenUsed/>
    <w:qFormat/>
    <w:uiPriority w:val="11"/>
    <w:pPr>
      <w:spacing w:after="160"/>
    </w:pPr>
    <w:rPr>
      <w:color w:val="595959" w:themeColor="text1" w:themeTint="A6"/>
      <w:spacing w:val="15"/>
      <w:sz w:val="22"/>
      <w:szCs w:val="22"/>
      <w14:textFill>
        <w14:solidFill>
          <w14:schemeClr w14:val="tx1">
            <w14:lumMod w14:val="65000"/>
            <w14:lumOff w14:val="35000"/>
          </w14:schemeClr>
        </w14:solidFill>
      </w14:textFill>
    </w:rPr>
  </w:style>
  <w:style w:type="table" w:styleId="27">
    <w:name w:val="Table Grid"/>
    <w:basedOn w:val="12"/>
    <w:autoRedefine/>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28">
    <w:name w:val="Title"/>
    <w:basedOn w:val="1"/>
    <w:next w:val="1"/>
    <w:link w:val="61"/>
    <w:autoRedefine/>
    <w:semiHidden/>
    <w:unhideWhenUsed/>
    <w:qFormat/>
    <w:uiPriority w:val="10"/>
    <w:pPr>
      <w:spacing w:before="0" w:after="0"/>
      <w:contextualSpacing/>
    </w:pPr>
    <w:rPr>
      <w:rFonts w:asciiTheme="majorHAnsi" w:hAnsiTheme="majorHAnsi" w:eastAsiaTheme="majorEastAsia" w:cstheme="majorBidi"/>
      <w:spacing w:val="-10"/>
      <w:kern w:val="28"/>
      <w:sz w:val="56"/>
      <w:szCs w:val="56"/>
    </w:rPr>
  </w:style>
  <w:style w:type="character" w:customStyle="1" w:styleId="29">
    <w:name w:val="Book Title"/>
    <w:basedOn w:val="11"/>
    <w:autoRedefine/>
    <w:semiHidden/>
    <w:unhideWhenUsed/>
    <w:qFormat/>
    <w:uiPriority w:val="33"/>
    <w:rPr>
      <w:b/>
      <w:bCs/>
      <w:i/>
      <w:iCs/>
      <w:spacing w:val="0"/>
    </w:rPr>
  </w:style>
  <w:style w:type="character" w:customStyle="1" w:styleId="30">
    <w:name w:val="Intense Reference"/>
    <w:basedOn w:val="11"/>
    <w:autoRedefine/>
    <w:semiHidden/>
    <w:unhideWhenUsed/>
    <w:qFormat/>
    <w:uiPriority w:val="32"/>
    <w:rPr>
      <w:b/>
      <w:bCs/>
      <w:smallCaps/>
      <w:color w:val="376092" w:themeColor="accent1" w:themeShade="BF"/>
      <w:spacing w:val="0"/>
    </w:rPr>
  </w:style>
  <w:style w:type="character" w:customStyle="1" w:styleId="31">
    <w:name w:val="Comment Text Char"/>
    <w:basedOn w:val="11"/>
    <w:link w:val="17"/>
    <w:autoRedefine/>
    <w:semiHidden/>
    <w:qFormat/>
    <w:uiPriority w:val="99"/>
    <w:rPr>
      <w:rFonts w:eastAsiaTheme="minorHAnsi"/>
      <w:lang w:eastAsia="en-US"/>
    </w:rPr>
  </w:style>
  <w:style w:type="paragraph" w:styleId="32">
    <w:name w:val="No Spacing"/>
    <w:autoRedefine/>
    <w:semiHidden/>
    <w:unhideWhenUsed/>
    <w:qFormat/>
    <w:uiPriority w:val="1"/>
    <w:pPr>
      <w:spacing w:before="0" w:after="0"/>
    </w:pPr>
    <w:rPr>
      <w:rFonts w:asciiTheme="minorHAnsi" w:hAnsiTheme="minorHAnsi" w:eastAsiaTheme="minorEastAsia" w:cstheme="minorBidi"/>
      <w:lang w:val="en-US" w:eastAsia="ja-JP" w:bidi="ar-SA"/>
    </w:rPr>
  </w:style>
  <w:style w:type="character" w:customStyle="1" w:styleId="33">
    <w:name w:val="Footer Char"/>
    <w:basedOn w:val="11"/>
    <w:link w:val="19"/>
    <w:autoRedefine/>
    <w:qFormat/>
    <w:uiPriority w:val="99"/>
  </w:style>
  <w:style w:type="character" w:customStyle="1" w:styleId="34">
    <w:name w:val="Heading 3 Char"/>
    <w:basedOn w:val="11"/>
    <w:link w:val="4"/>
    <w:autoRedefine/>
    <w:semiHidden/>
    <w:qFormat/>
    <w:uiPriority w:val="9"/>
    <w:rPr>
      <w:rFonts w:asciiTheme="majorHAnsi" w:hAnsiTheme="majorHAnsi" w:eastAsiaTheme="majorEastAsia" w:cstheme="majorBidi"/>
      <w:color w:val="254061" w:themeColor="accent1" w:themeShade="80"/>
      <w:szCs w:val="24"/>
    </w:rPr>
  </w:style>
  <w:style w:type="character" w:styleId="35">
    <w:name w:val="Placeholder Text"/>
    <w:basedOn w:val="11"/>
    <w:autoRedefine/>
    <w:semiHidden/>
    <w:qFormat/>
    <w:uiPriority w:val="99"/>
    <w:rPr>
      <w:color w:val="808080"/>
    </w:rPr>
  </w:style>
  <w:style w:type="character" w:customStyle="1" w:styleId="36">
    <w:name w:val="Heading 4 Char"/>
    <w:basedOn w:val="11"/>
    <w:link w:val="5"/>
    <w:autoRedefine/>
    <w:semiHidden/>
    <w:qFormat/>
    <w:uiPriority w:val="9"/>
    <w:rPr>
      <w:rFonts w:asciiTheme="majorHAnsi" w:hAnsiTheme="majorHAnsi" w:eastAsiaTheme="majorEastAsia" w:cstheme="majorBidi"/>
      <w:i/>
      <w:iCs/>
      <w:color w:val="376092" w:themeColor="accent1" w:themeShade="BF"/>
    </w:rPr>
  </w:style>
  <w:style w:type="character" w:customStyle="1" w:styleId="37">
    <w:name w:val="Heading 8 Char"/>
    <w:basedOn w:val="11"/>
    <w:link w:val="9"/>
    <w:autoRedefine/>
    <w:semiHidden/>
    <w:qFormat/>
    <w:uiPriority w:val="9"/>
    <w:rPr>
      <w:rFonts w:asciiTheme="majorHAnsi" w:hAnsiTheme="majorHAnsi" w:eastAsiaTheme="majorEastAsia" w:cstheme="majorBidi"/>
      <w:color w:val="262626" w:themeColor="text1" w:themeTint="D9"/>
      <w:sz w:val="18"/>
      <w:szCs w:val="21"/>
      <w14:textFill>
        <w14:solidFill>
          <w14:schemeClr w14:val="tx1">
            <w14:lumMod w14:val="85000"/>
            <w14:lumOff w14:val="15000"/>
          </w14:schemeClr>
        </w14:solidFill>
      </w14:textFill>
    </w:rPr>
  </w:style>
  <w:style w:type="character" w:customStyle="1" w:styleId="38">
    <w:name w:val="Heading 9 Char"/>
    <w:basedOn w:val="11"/>
    <w:link w:val="10"/>
    <w:autoRedefine/>
    <w:semiHidden/>
    <w:qFormat/>
    <w:uiPriority w:val="9"/>
    <w:rPr>
      <w:rFonts w:asciiTheme="majorHAnsi" w:hAnsiTheme="majorHAnsi" w:eastAsiaTheme="majorEastAsia" w:cstheme="majorBidi"/>
      <w:i/>
      <w:iCs/>
      <w:color w:val="262626" w:themeColor="text1" w:themeTint="D9"/>
      <w:sz w:val="18"/>
      <w:szCs w:val="21"/>
      <w14:textFill>
        <w14:solidFill>
          <w14:schemeClr w14:val="tx1">
            <w14:lumMod w14:val="85000"/>
            <w14:lumOff w14:val="15000"/>
          </w14:schemeClr>
        </w14:solidFill>
      </w14:textFill>
    </w:rPr>
  </w:style>
  <w:style w:type="paragraph" w:customStyle="1" w:styleId="39">
    <w:name w:val="TOC Heading"/>
    <w:basedOn w:val="2"/>
    <w:next w:val="1"/>
    <w:autoRedefine/>
    <w:semiHidden/>
    <w:unhideWhenUsed/>
    <w:qFormat/>
    <w:uiPriority w:val="39"/>
    <w:pPr>
      <w:keepNext/>
      <w:outlineLvl w:val="9"/>
    </w:pPr>
  </w:style>
  <w:style w:type="character" w:customStyle="1" w:styleId="40">
    <w:name w:val="Header Char"/>
    <w:basedOn w:val="11"/>
    <w:link w:val="20"/>
    <w:autoRedefine/>
    <w:qFormat/>
    <w:uiPriority w:val="99"/>
    <w:rPr>
      <w:b/>
      <w:sz w:val="28"/>
    </w:rPr>
  </w:style>
  <w:style w:type="character" w:customStyle="1" w:styleId="41">
    <w:name w:val="Balloon Text Char"/>
    <w:basedOn w:val="11"/>
    <w:link w:val="13"/>
    <w:autoRedefine/>
    <w:semiHidden/>
    <w:qFormat/>
    <w:uiPriority w:val="99"/>
    <w:rPr>
      <w:rFonts w:ascii="Segoe UI" w:hAnsi="Segoe UI" w:eastAsia="Calibri" w:cs="Segoe UI"/>
      <w:sz w:val="18"/>
      <w:szCs w:val="18"/>
      <w:lang w:eastAsia="en-US"/>
    </w:rPr>
  </w:style>
  <w:style w:type="table" w:customStyle="1" w:styleId="42">
    <w:name w:val="Plain Table 4"/>
    <w:basedOn w:val="12"/>
    <w:autoRedefine/>
    <w:qFormat/>
    <w:uiPriority w:val="44"/>
    <w:pPr>
      <w:spacing w:after="0"/>
    </w:pPr>
    <w:tblStylePr w:type="firstRow">
      <w:rPr>
        <w:b/>
        <w:bCs/>
      </w:rPr>
    </w:tblStylePr>
    <w:tblStylePr w:type="lastRow">
      <w:rPr>
        <w:b/>
        <w:bCs/>
      </w:rPr>
    </w:tblStylePr>
    <w:tblStylePr w:type="firstCol">
      <w:rPr>
        <w:b/>
        <w:bCs/>
      </w:rPr>
    </w:tblStylePr>
    <w:tblStylePr w:type="lastCol">
      <w:rPr>
        <w:b/>
        <w:bCs/>
      </w:rPr>
    </w:tblStylePr>
    <w:tblStylePr w:type="band1Vert">
      <w:tcPr>
        <w:shd w:val="clear" w:color="auto" w:fill="F1F1F1" w:themeFill="background1" w:themeFillShade="F2"/>
      </w:tcPr>
    </w:tblStylePr>
    <w:tblStylePr w:type="band1Horz">
      <w:tcPr>
        <w:shd w:val="clear" w:color="auto" w:fill="F1F1F1" w:themeFill="background1" w:themeFillShade="F2"/>
      </w:tcPr>
    </w:tblStylePr>
  </w:style>
  <w:style w:type="table" w:customStyle="1" w:styleId="43">
    <w:name w:val="Plain Table 3"/>
    <w:basedOn w:val="12"/>
    <w:autoRedefine/>
    <w:qFormat/>
    <w:uiPriority w:val="43"/>
    <w:pPr>
      <w:spacing w:after="0"/>
    </w:pPr>
    <w:tblStylePr w:type="firstRow">
      <w:rPr>
        <w:b/>
        <w:bCs/>
        <w:caps/>
      </w:rPr>
      <w:tcPr>
        <w:tcBorders>
          <w:bottom w:val="single" w:color="7E7E7E" w:themeColor="text1" w:themeTint="80" w:sz="4" w:space="0"/>
        </w:tcBorders>
      </w:tcPr>
    </w:tblStylePr>
    <w:tblStylePr w:type="lastRow">
      <w:rPr>
        <w:b/>
        <w:bCs/>
        <w:caps/>
      </w:rPr>
      <w:tcPr>
        <w:tcBorders>
          <w:top w:val="nil"/>
        </w:tcBorders>
      </w:tcPr>
    </w:tblStylePr>
    <w:tblStylePr w:type="firstCol">
      <w:rPr>
        <w:b/>
        <w:bCs/>
        <w:caps/>
      </w:rPr>
      <w:tcPr>
        <w:tcBorders>
          <w:right w:val="single" w:color="7E7E7E" w:themeColor="text1" w:themeTint="80" w:sz="4" w:space="0"/>
        </w:tcBorders>
      </w:tcPr>
    </w:tblStylePr>
    <w:tblStylePr w:type="lastCol">
      <w:rPr>
        <w:b/>
        <w:bCs/>
        <w:caps/>
      </w:rPr>
      <w:tcPr>
        <w:tcBorders>
          <w:left w:val="nil"/>
        </w:tcBorders>
      </w:tcPr>
    </w:tblStylePr>
    <w:tblStylePr w:type="band1Vert">
      <w:tcPr>
        <w:shd w:val="clear" w:color="auto" w:fill="F1F1F1" w:themeFill="background1" w:themeFillShade="F2"/>
      </w:tcPr>
    </w:tblStylePr>
    <w:tblStylePr w:type="band1Horz">
      <w:tcPr>
        <w:shd w:val="clear" w:color="auto" w:fill="F1F1F1" w:themeFill="background1" w:themeFillShade="F2"/>
      </w:tcPr>
    </w:tblStylePr>
    <w:tblStylePr w:type="neCell">
      <w:tcPr>
        <w:tcBorders>
          <w:left w:val="nil"/>
        </w:tcBorders>
      </w:tcPr>
    </w:tblStylePr>
    <w:tblStylePr w:type="nwCell">
      <w:tcPr>
        <w:tcBorders>
          <w:right w:val="nil"/>
        </w:tcBorders>
      </w:tcPr>
    </w:tblStylePr>
  </w:style>
  <w:style w:type="character" w:customStyle="1" w:styleId="44">
    <w:name w:val="Heading 1 Char"/>
    <w:basedOn w:val="11"/>
    <w:link w:val="2"/>
    <w:autoRedefine/>
    <w:qFormat/>
    <w:uiPriority w:val="9"/>
    <w:rPr>
      <w:rFonts w:asciiTheme="majorHAnsi" w:hAnsiTheme="majorHAnsi" w:eastAsiaTheme="majorEastAsia" w:cstheme="majorBidi"/>
      <w:b/>
      <w:smallCaps/>
      <w:sz w:val="22"/>
      <w:szCs w:val="32"/>
    </w:rPr>
  </w:style>
  <w:style w:type="character" w:customStyle="1" w:styleId="45">
    <w:name w:val="Heading 2 Char"/>
    <w:basedOn w:val="11"/>
    <w:link w:val="3"/>
    <w:autoRedefine/>
    <w:qFormat/>
    <w:uiPriority w:val="9"/>
    <w:rPr>
      <w:rFonts w:asciiTheme="majorHAnsi" w:hAnsiTheme="majorHAnsi" w:eastAsiaTheme="majorEastAsia" w:cstheme="majorBidi"/>
      <w:b/>
      <w:szCs w:val="26"/>
    </w:rPr>
  </w:style>
  <w:style w:type="table" w:customStyle="1" w:styleId="46">
    <w:name w:val="Plain Table 1"/>
    <w:basedOn w:val="12"/>
    <w:autoRedefine/>
    <w:qFormat/>
    <w:uiPriority w:val="41"/>
    <w:pPr>
      <w:spacing w:after="0"/>
    </w:pPr>
    <w:tblPr>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Pr>
    <w:tblStylePr w:type="firstRow">
      <w:rPr>
        <w:b/>
        <w:bCs/>
      </w:rPr>
    </w:tblStylePr>
    <w:tblStylePr w:type="lastRow">
      <w:rPr>
        <w:b/>
        <w:bCs/>
      </w:rPr>
      <w:tcPr>
        <w:tcBorders>
          <w:top w:val="double" w:color="BEBEBE" w:themeColor="background1" w:themeShade="BF" w:sz="4" w:space="0"/>
        </w:tcBorders>
      </w:tcPr>
    </w:tblStylePr>
    <w:tblStylePr w:type="firstCol">
      <w:rPr>
        <w:b/>
        <w:bCs/>
      </w:rPr>
    </w:tblStylePr>
    <w:tblStylePr w:type="lastCol">
      <w:rPr>
        <w:b/>
        <w:bCs/>
      </w:rPr>
    </w:tblStylePr>
    <w:tblStylePr w:type="band1Vert">
      <w:tcPr>
        <w:shd w:val="clear" w:color="auto" w:fill="F1F1F1" w:themeFill="background1" w:themeFillShade="F2"/>
      </w:tcPr>
    </w:tblStylePr>
    <w:tblStylePr w:type="band1Horz">
      <w:tcPr>
        <w:shd w:val="clear" w:color="auto" w:fill="F1F1F1" w:themeFill="background1" w:themeFillShade="F2"/>
      </w:tcPr>
    </w:tblStylePr>
  </w:style>
  <w:style w:type="table" w:customStyle="1" w:styleId="47">
    <w:name w:val="Grid Table Light"/>
    <w:basedOn w:val="12"/>
    <w:autoRedefine/>
    <w:qFormat/>
    <w:uiPriority w:val="40"/>
    <w:tblPr>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Pr>
  </w:style>
  <w:style w:type="character" w:customStyle="1" w:styleId="48">
    <w:name w:val="Heading 5 Char"/>
    <w:basedOn w:val="11"/>
    <w:link w:val="6"/>
    <w:autoRedefine/>
    <w:semiHidden/>
    <w:qFormat/>
    <w:uiPriority w:val="9"/>
    <w:rPr>
      <w:rFonts w:asciiTheme="majorHAnsi" w:hAnsiTheme="majorHAnsi" w:eastAsiaTheme="majorEastAsia" w:cstheme="majorBidi"/>
      <w:color w:val="376092" w:themeColor="accent1" w:themeShade="BF"/>
    </w:rPr>
  </w:style>
  <w:style w:type="character" w:customStyle="1" w:styleId="49">
    <w:name w:val="Intense Emphasis"/>
    <w:basedOn w:val="11"/>
    <w:autoRedefine/>
    <w:semiHidden/>
    <w:unhideWhenUsed/>
    <w:qFormat/>
    <w:uiPriority w:val="21"/>
    <w:rPr>
      <w:i/>
      <w:iCs/>
      <w:color w:val="376092" w:themeColor="accent1" w:themeShade="BF"/>
    </w:rPr>
  </w:style>
  <w:style w:type="paragraph" w:styleId="50">
    <w:name w:val="Intense Quote"/>
    <w:basedOn w:val="1"/>
    <w:next w:val="1"/>
    <w:link w:val="51"/>
    <w:autoRedefine/>
    <w:semiHidden/>
    <w:unhideWhenUsed/>
    <w:qFormat/>
    <w:uiPriority w:val="30"/>
    <w:pPr>
      <w:pBdr>
        <w:top w:val="single" w:color="366091" w:themeColor="accent1" w:themeShade="BF" w:sz="4" w:space="10"/>
        <w:bottom w:val="single" w:color="366091" w:themeColor="accent1" w:themeShade="BF" w:sz="4" w:space="10"/>
      </w:pBdr>
      <w:spacing w:before="360" w:after="360"/>
      <w:ind w:left="864" w:right="864"/>
      <w:jc w:val="center"/>
    </w:pPr>
    <w:rPr>
      <w:i/>
      <w:iCs/>
      <w:color w:val="376092" w:themeColor="accent1" w:themeShade="BF"/>
    </w:rPr>
  </w:style>
  <w:style w:type="character" w:customStyle="1" w:styleId="51">
    <w:name w:val="Intense Quote Char"/>
    <w:basedOn w:val="11"/>
    <w:link w:val="50"/>
    <w:autoRedefine/>
    <w:semiHidden/>
    <w:qFormat/>
    <w:uiPriority w:val="30"/>
    <w:rPr>
      <w:i/>
      <w:iCs/>
      <w:color w:val="376092" w:themeColor="accent1" w:themeShade="BF"/>
    </w:rPr>
  </w:style>
  <w:style w:type="character" w:customStyle="1" w:styleId="52">
    <w:name w:val="Unresolved Mention1"/>
    <w:basedOn w:val="11"/>
    <w:autoRedefine/>
    <w:semiHidden/>
    <w:unhideWhenUsed/>
    <w:qFormat/>
    <w:uiPriority w:val="99"/>
    <w:rPr>
      <w:color w:val="595959" w:themeColor="text1" w:themeTint="A6"/>
      <w:shd w:val="clear" w:color="auto" w:fill="E6E6E6"/>
      <w14:textFill>
        <w14:solidFill>
          <w14:schemeClr w14:val="tx1">
            <w14:lumMod w14:val="65000"/>
            <w14:lumOff w14:val="35000"/>
          </w14:schemeClr>
        </w14:solidFill>
      </w14:textFill>
    </w:rPr>
  </w:style>
  <w:style w:type="character" w:customStyle="1" w:styleId="53">
    <w:name w:val="Heading 6 Char"/>
    <w:basedOn w:val="11"/>
    <w:link w:val="7"/>
    <w:autoRedefine/>
    <w:semiHidden/>
    <w:qFormat/>
    <w:uiPriority w:val="9"/>
    <w:rPr>
      <w:rFonts w:asciiTheme="majorHAnsi" w:hAnsiTheme="majorHAnsi" w:eastAsiaTheme="majorEastAsia" w:cstheme="majorBidi"/>
      <w:color w:val="254061" w:themeColor="accent1" w:themeShade="80"/>
    </w:rPr>
  </w:style>
  <w:style w:type="character" w:customStyle="1" w:styleId="54">
    <w:name w:val="Heading 7 Char"/>
    <w:basedOn w:val="11"/>
    <w:link w:val="8"/>
    <w:autoRedefine/>
    <w:semiHidden/>
    <w:qFormat/>
    <w:uiPriority w:val="9"/>
    <w:rPr>
      <w:rFonts w:asciiTheme="majorHAnsi" w:hAnsiTheme="majorHAnsi" w:eastAsiaTheme="majorEastAsia" w:cstheme="majorBidi"/>
      <w:i/>
      <w:iCs/>
      <w:color w:val="254061" w:themeColor="accent1" w:themeShade="80"/>
    </w:rPr>
  </w:style>
  <w:style w:type="paragraph" w:styleId="55">
    <w:name w:val="List Paragraph"/>
    <w:basedOn w:val="1"/>
    <w:autoRedefine/>
    <w:semiHidden/>
    <w:unhideWhenUsed/>
    <w:qFormat/>
    <w:uiPriority w:val="34"/>
    <w:pPr>
      <w:ind w:left="720"/>
      <w:contextualSpacing/>
    </w:pPr>
  </w:style>
  <w:style w:type="paragraph" w:styleId="56">
    <w:name w:val="Quote"/>
    <w:basedOn w:val="1"/>
    <w:next w:val="1"/>
    <w:link w:val="57"/>
    <w:autoRedefine/>
    <w:semiHidden/>
    <w:unhideWhenUsed/>
    <w:qFormat/>
    <w:uiPriority w:val="29"/>
    <w:pPr>
      <w:spacing w:before="200" w:after="160"/>
      <w:ind w:left="864" w:right="864"/>
      <w:jc w:val="center"/>
    </w:pPr>
    <w:rPr>
      <w:i/>
      <w:iCs/>
      <w:color w:val="404040" w:themeColor="text1" w:themeTint="BF"/>
      <w14:textFill>
        <w14:solidFill>
          <w14:schemeClr w14:val="tx1">
            <w14:lumMod w14:val="75000"/>
            <w14:lumOff w14:val="25000"/>
          </w14:schemeClr>
        </w14:solidFill>
      </w14:textFill>
    </w:rPr>
  </w:style>
  <w:style w:type="character" w:customStyle="1" w:styleId="57">
    <w:name w:val="Quote Char"/>
    <w:basedOn w:val="11"/>
    <w:link w:val="56"/>
    <w:autoRedefine/>
    <w:semiHidden/>
    <w:qFormat/>
    <w:uiPriority w:val="29"/>
    <w:rPr>
      <w:i/>
      <w:iCs/>
      <w:color w:val="404040" w:themeColor="text1" w:themeTint="BF"/>
      <w14:textFill>
        <w14:solidFill>
          <w14:schemeClr w14:val="tx1">
            <w14:lumMod w14:val="75000"/>
            <w14:lumOff w14:val="25000"/>
          </w14:schemeClr>
        </w14:solidFill>
      </w14:textFill>
    </w:rPr>
  </w:style>
  <w:style w:type="character" w:customStyle="1" w:styleId="58">
    <w:name w:val="Subtitle Char"/>
    <w:basedOn w:val="11"/>
    <w:link w:val="26"/>
    <w:autoRedefine/>
    <w:semiHidden/>
    <w:qFormat/>
    <w:uiPriority w:val="11"/>
    <w:rPr>
      <w:color w:val="595959" w:themeColor="text1" w:themeTint="A6"/>
      <w:spacing w:val="15"/>
      <w:sz w:val="22"/>
      <w:szCs w:val="22"/>
      <w14:textFill>
        <w14:solidFill>
          <w14:schemeClr w14:val="tx1">
            <w14:lumMod w14:val="65000"/>
            <w14:lumOff w14:val="35000"/>
          </w14:schemeClr>
        </w14:solidFill>
      </w14:textFill>
    </w:rPr>
  </w:style>
  <w:style w:type="character" w:customStyle="1" w:styleId="59">
    <w:name w:val="Subtle Emphasis"/>
    <w:basedOn w:val="11"/>
    <w:autoRedefine/>
    <w:semiHidden/>
    <w:unhideWhenUsed/>
    <w:qFormat/>
    <w:uiPriority w:val="19"/>
    <w:rPr>
      <w:i/>
      <w:iCs/>
      <w:color w:val="404040" w:themeColor="text1" w:themeTint="BF"/>
      <w14:textFill>
        <w14:solidFill>
          <w14:schemeClr w14:val="tx1">
            <w14:lumMod w14:val="75000"/>
            <w14:lumOff w14:val="25000"/>
          </w14:schemeClr>
        </w14:solidFill>
      </w14:textFill>
    </w:rPr>
  </w:style>
  <w:style w:type="character" w:customStyle="1" w:styleId="60">
    <w:name w:val="Subtle Reference"/>
    <w:basedOn w:val="11"/>
    <w:autoRedefine/>
    <w:semiHidden/>
    <w:unhideWhenUsed/>
    <w:qFormat/>
    <w:uiPriority w:val="31"/>
    <w:rPr>
      <w:smallCaps/>
      <w:color w:val="595959" w:themeColor="text1" w:themeTint="A6"/>
      <w14:textFill>
        <w14:solidFill>
          <w14:schemeClr w14:val="tx1">
            <w14:lumMod w14:val="65000"/>
            <w14:lumOff w14:val="35000"/>
          </w14:schemeClr>
        </w14:solidFill>
      </w14:textFill>
    </w:rPr>
  </w:style>
  <w:style w:type="character" w:customStyle="1" w:styleId="61">
    <w:name w:val="Title Char"/>
    <w:basedOn w:val="11"/>
    <w:link w:val="28"/>
    <w:autoRedefine/>
    <w:semiHidden/>
    <w:qFormat/>
    <w:uiPriority w:val="10"/>
    <w:rPr>
      <w:rFonts w:asciiTheme="majorHAnsi" w:hAnsiTheme="majorHAnsi" w:eastAsiaTheme="majorEastAsia" w:cstheme="majorBidi"/>
      <w:spacing w:val="-10"/>
      <w:kern w:val="28"/>
      <w:sz w:val="56"/>
      <w:szCs w:val="56"/>
    </w:rPr>
  </w:style>
  <w:style w:type="character" w:customStyle="1" w:styleId="62">
    <w:name w:val="Unresolved Mention"/>
    <w:basedOn w:val="11"/>
    <w:autoRedefine/>
    <w:semiHidden/>
    <w:unhideWhenUsed/>
    <w:qFormat/>
    <w:uiPriority w:val="99"/>
    <w:rPr>
      <w:color w:val="605E5C"/>
      <w:shd w:val="clear" w:color="auto" w:fill="E1DFDD"/>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numbering" Target="numbering.xml"/><Relationship Id="rId7" Type="http://schemas.openxmlformats.org/officeDocument/2006/relationships/theme" Target="theme/theme1.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3" Type="http://schemas.openxmlformats.org/officeDocument/2006/relationships/footnotes" Target="footnotes.xml"/><Relationship Id="rId2" Type="http://schemas.openxmlformats.org/officeDocument/2006/relationships/settings" Target="settings.xml"/><Relationship Id="rId11" Type="http://schemas.openxmlformats.org/officeDocument/2006/relationships/glossaryDocument" Target="glossary/document.xml"/><Relationship Id="rId10" Type="http://schemas.openxmlformats.org/officeDocument/2006/relationships/fontTable" Target="fontTable.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ramki\AppData\Roaming\Microsoft\Templates\Job%20description%20form.dotx" TargetMode="External"/></Relationships>
</file>

<file path=word/glossary/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docParts>
    <w:docPart>
      <w:docPartPr>
        <w:name w:val="EAB76091527B4D958FDFA38CABB47683"/>
        <w:style w:val=""/>
        <w:category>
          <w:name w:val="General"/>
          <w:gallery w:val="placeholder"/>
        </w:category>
        <w:types>
          <w:type w:val="bbPlcHdr"/>
        </w:types>
        <w:behaviors>
          <w:behavior w:val="content"/>
        </w:behaviors>
        <w:description w:val=""/>
        <w:guid w:val="{AB34DE11-3BA3-4645-A666-55D516FB9BE1}"/>
      </w:docPartPr>
      <w:docPartBody>
        <w:p w14:paraId="4961A036">
          <w:pPr>
            <w:pStyle w:val="58"/>
          </w:pPr>
          <w:r>
            <w:t>Reviewed By</w:t>
          </w:r>
        </w:p>
      </w:docPartBody>
    </w:docPart>
    <w:docPart>
      <w:docPartPr>
        <w:name w:val="651E91CC04F64F2F9260271DB7820C99"/>
        <w:style w:val=""/>
        <w:category>
          <w:name w:val="General"/>
          <w:gallery w:val="placeholder"/>
        </w:category>
        <w:types>
          <w:type w:val="bbPlcHdr"/>
        </w:types>
        <w:behaviors>
          <w:behavior w:val="content"/>
        </w:behaviors>
        <w:description w:val=""/>
        <w:guid w:val="{71B70F7D-D8EE-4690-B0A6-F0A4593BF5D5}"/>
      </w:docPartPr>
      <w:docPartBody>
        <w:p w14:paraId="127BB492">
          <w:pPr>
            <w:pStyle w:val="60"/>
          </w:pPr>
          <w:r>
            <w:t>Date</w:t>
          </w:r>
        </w:p>
      </w:docPartBody>
    </w:docPart>
    <w:docPart>
      <w:docPartPr>
        <w:name w:val="21B22365F44D420A9328361A43038623"/>
        <w:style w:val=""/>
        <w:category>
          <w:name w:val="General"/>
          <w:gallery w:val="placeholder"/>
        </w:category>
        <w:types>
          <w:type w:val="bbPlcHdr"/>
        </w:types>
        <w:behaviors>
          <w:behavior w:val="content"/>
        </w:behaviors>
        <w:description w:val=""/>
        <w:guid w:val="{12FF820B-1262-4774-A1CD-7B453529F2E3}"/>
      </w:docPartPr>
      <w:docPartBody>
        <w:p w14:paraId="1D66D9CF">
          <w:pPr>
            <w:pStyle w:val="62"/>
          </w:pPr>
          <w:r>
            <w:t>Approved By</w:t>
          </w:r>
        </w:p>
      </w:docPartBody>
    </w:docPart>
    <w:docPart>
      <w:docPartPr>
        <w:name w:val="5EFAC03B66A84A9EA250F75A5F343269"/>
        <w:style w:val=""/>
        <w:category>
          <w:name w:val="General"/>
          <w:gallery w:val="placeholder"/>
        </w:category>
        <w:types>
          <w:type w:val="bbPlcHdr"/>
        </w:types>
        <w:behaviors>
          <w:behavior w:val="content"/>
        </w:behaviors>
        <w:description w:val=""/>
        <w:guid w:val="{AF86461E-B38D-4C2C-9434-00413063F223}"/>
      </w:docPartPr>
      <w:docPartBody>
        <w:p w14:paraId="7628C06A">
          <w:pPr>
            <w:pStyle w:val="64"/>
          </w:pPr>
          <w:r>
            <w:t>Date</w:t>
          </w:r>
        </w:p>
      </w:docPartBody>
    </w:docPart>
    <w:docPart>
      <w:docPartPr>
        <w:name w:val="82861DC68B3C4136A28F8438D4013BCA"/>
        <w:style w:val=""/>
        <w:category>
          <w:name w:val="General"/>
          <w:gallery w:val="placeholder"/>
        </w:category>
        <w:types>
          <w:type w:val="bbPlcHdr"/>
        </w:types>
        <w:behaviors>
          <w:behavior w:val="content"/>
        </w:behaviors>
        <w:description w:val=""/>
        <w:guid w:val="{70B674CF-0412-4F65-AB20-4A1106FC94A9}"/>
      </w:docPartPr>
      <w:docPartBody>
        <w:p w14:paraId="2579E895">
          <w:pPr>
            <w:pStyle w:val="66"/>
          </w:pPr>
          <w:r>
            <w:t>Last Updated By</w:t>
          </w:r>
        </w:p>
      </w:docPartBody>
    </w:docPart>
    <w:docPart>
      <w:docPartPr>
        <w:name w:val="56D8F7C5D6654EAB960C7D18EBCE3E00"/>
        <w:style w:val=""/>
        <w:category>
          <w:name w:val="General"/>
          <w:gallery w:val="placeholder"/>
        </w:category>
        <w:types>
          <w:type w:val="bbPlcHdr"/>
        </w:types>
        <w:behaviors>
          <w:behavior w:val="content"/>
        </w:behaviors>
        <w:description w:val=""/>
        <w:guid w:val="{05C185DB-4AC2-46B9-BF1A-96CCEC6380B0}"/>
      </w:docPartPr>
      <w:docPartBody>
        <w:p w14:paraId="0871FF26">
          <w:pPr>
            <w:pStyle w:val="68"/>
          </w:pPr>
          <w:r>
            <w:t>Date/Time</w:t>
          </w:r>
        </w:p>
      </w:docPartBody>
    </w:docPart>
  </w:docParts>
</w:glossaryDocument>
</file>

<file path=word/glossary/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w:altName w:val="Microsoft YaHei"/>
    <w:panose1 w:val="00000000000000000000"/>
    <w:charset w:val="86"/>
    <w:family w:val="auto"/>
    <w:pitch w:val="default"/>
    <w:sig w:usb0="00000000" w:usb1="00000000" w:usb2="00000000" w:usb3="00000000" w:csb0="00000000" w:csb1="00000000"/>
  </w:font>
  <w:font w:name="黑体">
    <w:altName w:val="SimSun"/>
    <w:panose1 w:val="00000000000000000000"/>
    <w:charset w:val="86"/>
    <w:family w:val="auto"/>
    <w:pitch w:val="default"/>
    <w:sig w:usb0="00000000" w:usb1="00000000" w:usb2="00000000" w:usb3="00000000" w:csb0="00000000" w:csb1="00000000"/>
  </w:font>
</w:fonts>
</file>

<file path=word/glossary/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59" w:lineRule="auto"/>
      </w:pPr>
      <w:r>
        <w:separator/>
      </w:r>
    </w:p>
  </w:footnote>
  <w:footnote w:type="continuationSeparator" w:id="1">
    <w:p>
      <w:pPr>
        <w:spacing w:before="0" w:after="0" w:line="259" w:lineRule="auto"/>
      </w:pPr>
      <w:r>
        <w:continuationSeparator/>
      </w:r>
    </w:p>
  </w:footnote>
</w:footnote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defaultTabStop w:val="720"/>
  <w:characterSpacingControl w:val="doNotCompress"/>
  <w:footnotePr>
    <w:footnote w:id="0"/>
    <w:footnote w:id="1"/>
  </w:footnotePr>
  <w:endnotePr>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955B2"/>
    <w:rsid w:val="00362998"/>
    <w:rsid w:val="004955B2"/>
    <w:rsid w:val="00A5537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glossary/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iPriority="1" w:name="Default Paragraph Font"/>
    <w:lsdException w:qFormat="1" w:uiPriority="99" w:name="Normal Table"/>
  </w:latentStyles>
  <w:style w:type="paragraph" w:default="1" w:styleId="1">
    <w:name w:val="Normal"/>
    <w:autoRedefine/>
    <w:qFormat/>
    <w:uiPriority w:val="0"/>
    <w:pPr>
      <w:spacing w:after="160" w:line="259" w:lineRule="auto"/>
    </w:pPr>
    <w:rPr>
      <w:rFonts w:asciiTheme="minorHAnsi" w:hAnsiTheme="minorHAnsi" w:eastAsiaTheme="minorEastAsia" w:cstheme="minorBidi"/>
      <w:sz w:val="22"/>
      <w:szCs w:val="22"/>
      <w:lang w:bidi="ar-SA"/>
    </w:rPr>
  </w:style>
  <w:style w:type="character" w:default="1" w:styleId="2">
    <w:name w:val="Default Paragraph Font"/>
    <w:autoRedefine/>
    <w:semiHidden/>
    <w:unhideWhenUsed/>
    <w:qFormat/>
    <w:uiPriority w:val="1"/>
  </w:style>
  <w:style w:type="table" w:default="1" w:styleId="3">
    <w:name w:val="Normal Table"/>
    <w:autoRedefine/>
    <w:semiHidden/>
    <w:unhideWhenUsed/>
    <w:qFormat/>
    <w:uiPriority w:val="99"/>
    <w:tblPr>
      <w:tblCellMar>
        <w:top w:w="0" w:type="dxa"/>
        <w:left w:w="108" w:type="dxa"/>
        <w:bottom w:w="0" w:type="dxa"/>
        <w:right w:w="108" w:type="dxa"/>
      </w:tblCellMar>
    </w:tblPr>
  </w:style>
  <w:style w:type="paragraph" w:customStyle="1" w:styleId="4">
    <w:name w:val="F836B89E7E1748E6AAE5975D50F759EE"/>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5">
    <w:name w:val="F26C6D30A3BE47A3AD06C7125F3BC7D2"/>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6">
    <w:name w:val="8E10EA32509C479195A9A2D577B2DAF0"/>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7">
    <w:name w:val="5C76DA4E5DD6428AB8420A3877BCD98D"/>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8">
    <w:name w:val="ABAB7AD2272C4A389D978FBAB143E768"/>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9">
    <w:name w:val="C455E0FAD1BA4D09988318470E7778B2"/>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10">
    <w:name w:val="E0A4C229F0784AB08712B8A6A6FE5340"/>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11">
    <w:name w:val="B90C9CD6FFDB4A93AEF3F2734DD672AC"/>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12">
    <w:name w:val="0DA25137067A46338A00D0A852924022"/>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13">
    <w:name w:val="171C7A8DCB114A6BBE21A4973DF7BD21"/>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14">
    <w:name w:val="4421F78B53E846FBAF5177D8A04DA88B"/>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15">
    <w:name w:val="105650D656174F76A8E68F86AB313A19"/>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16">
    <w:name w:val="7C34C85B3F0F4DD782696368230497BF"/>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17">
    <w:name w:val="5730C364B16849D090ED6EF6BFF6023E"/>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18">
    <w:name w:val="41A971C744F8407695B6F4CE8616770E"/>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19">
    <w:name w:val="4452B06569464A8F8592D3B66DA3ACD6"/>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20">
    <w:name w:val="56FE53381F5346079CD0D7B644840538"/>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21">
    <w:name w:val="E52FA18075E94986BC0DCACE7DB9100E"/>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22">
    <w:name w:val="7117CA9337B24E3DA906A27C70942DF8"/>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23">
    <w:name w:val="28EDBA1E0A214C5B936E8DE4BFBB036C"/>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24">
    <w:name w:val="E461A7C8C36441AAB0A049E4F6977B2A"/>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25">
    <w:name w:val="4D84900462A0491589C94C29AC6B8107"/>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26">
    <w:name w:val="E11C7314D1314302B0644D2DEB82847C"/>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27">
    <w:name w:val="5C598B2C339042F7B72CCF1D13B20BFF"/>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28">
    <w:name w:val="3640BDF2F7974C7281A2AA775F5E17BB"/>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29">
    <w:name w:val="E6C1C23BC2B44D9EA1A0EBC75E8AF65F"/>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30">
    <w:name w:val="8A7D3170222F472E8FF80B1D9CE631B1"/>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31">
    <w:name w:val="84E916CD56BB4F72A37A82D33B0A9A4A"/>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32">
    <w:name w:val="A38632B81561487CA41D15CB24AEFD5C"/>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33">
    <w:name w:val="AE0B2B88868C43F68649D529BF585E86"/>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34">
    <w:name w:val="70F85462DD5A4C5CBC87EE2B9AA2FEA5"/>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35">
    <w:name w:val="8B3451039D084636B07DA65B836FD6D5"/>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36">
    <w:name w:val="F901EB2C2FF04181B4BAF14F10D5494B"/>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37">
    <w:name w:val="CCB298143C104E9294261355AAEF8FB2"/>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38">
    <w:name w:val="E71D582C73214761808F818ABF2E7A01"/>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39">
    <w:name w:val="4B2096983146414E9598CAFF4AC98693"/>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40">
    <w:name w:val="0C302840FACE48B7835C57B28B1A395E"/>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41">
    <w:name w:val="9CB46463F98048829BD56B9B045CA44E"/>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42">
    <w:name w:val="E98B06F7749E4C5186ADFFDB7506ACD6"/>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43">
    <w:name w:val="E5099D74B75F40EEAEFC7C533C2D6A45"/>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44">
    <w:name w:val="2391307A6765430CAAA362E5EB277662"/>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45">
    <w:name w:val="E3DAB945884244F2B7C60E9E4F3331B3"/>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46">
    <w:name w:val="51DE103E15AF45198EB72925BA1D8C53"/>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47">
    <w:name w:val="866F061C42444419A51A83471AF0813C"/>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48">
    <w:name w:val="CE27022C3BAE40CE9F13BCE55EEB2C4A"/>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49">
    <w:name w:val="D2129D326CB04DD5A8972A419CA202B5"/>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50">
    <w:name w:val="A6D9BB78449147B69693FE5B1377DCBC"/>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51">
    <w:name w:val="C50C94F21D704D60B3D252437ED9E32C"/>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52">
    <w:name w:val="0AE6F8C33FC5494AA85B9F5A0944C3DA"/>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53">
    <w:name w:val="70C6CEF35D9849FCB6575896DEC23450"/>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54">
    <w:name w:val="8588A838EAA344949013377637E7ED09"/>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55">
    <w:name w:val="F94DEB5B2DF443709A8E3AA507684054"/>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56">
    <w:name w:val="9E5CAA4B665148DFB7E0DB9EE9E1FCEA"/>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57">
    <w:name w:val="9E999552A818494081EDB00C66BED52D"/>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58">
    <w:name w:val="EAB76091527B4D958FDFA38CABB47683"/>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59">
    <w:name w:val="37DB68FAB8E14C0DA75ED44806466850"/>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60">
    <w:name w:val="651E91CC04F64F2F9260271DB7820C99"/>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61">
    <w:name w:val="E8606EC4E8CD47F1B2E633DDB987694A"/>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62">
    <w:name w:val="21B22365F44D420A9328361A43038623"/>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63">
    <w:name w:val="C132872A7370467FB84840AF3A8B3188"/>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64">
    <w:name w:val="5EFAC03B66A84A9EA250F75A5F343269"/>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65">
    <w:name w:val="F9A2FD5852414E31B29EADFB27B74C46"/>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66">
    <w:name w:val="82861DC68B3C4136A28F8438D4013BCA"/>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67">
    <w:name w:val="0259BC0817324077B738AC140B824E7E"/>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68">
    <w:name w:val="56D8F7C5D6654EAB960C7D18EBCE3E00"/>
    <w:autoRedefine/>
    <w:qFormat/>
    <w:uiPriority w:val="0"/>
    <w:pPr>
      <w:spacing w:after="160" w:line="259" w:lineRule="auto"/>
    </w:pPr>
    <w:rPr>
      <w:rFonts w:asciiTheme="minorHAnsi" w:hAnsiTheme="minorHAnsi" w:eastAsiaTheme="minorEastAsia" w:cstheme="minorBidi"/>
      <w:sz w:val="22"/>
      <w:szCs w:val="22"/>
      <w:lang w:bidi="ar-SA"/>
    </w:rPr>
  </w:style>
  <w:style w:type="paragraph" w:customStyle="1" w:styleId="69">
    <w:name w:val="FBA83457BD3241D880F6230EAD19C86E"/>
    <w:autoRedefine/>
    <w:qFormat/>
    <w:uiPriority w:val="0"/>
    <w:pPr>
      <w:spacing w:after="160" w:line="259" w:lineRule="auto"/>
    </w:pPr>
    <w:rPr>
      <w:rFonts w:asciiTheme="minorHAnsi" w:hAnsiTheme="minorHAnsi" w:eastAsiaTheme="minorEastAsia" w:cstheme="minorBidi"/>
      <w:sz w:val="22"/>
      <w:szCs w:val="22"/>
      <w:lang w:bidi="ar-SA"/>
    </w:rPr>
  </w:style>
</w:styles>
</file>

<file path=word/theme/theme1.xml><?xml version="1.0" encoding="utf-8"?>
<a:theme xmlns:a="http://schemas.openxmlformats.org/drawingml/2006/main" name="Job Description Form">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Custom 6">
      <a:majorFont>
        <a:latin typeface="Calibri"/>
        <a:ea typeface=""/>
        <a:cs typeface=""/>
      </a:majorFont>
      <a:minorFont>
        <a:latin typeface="Calibri"/>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CoverPageProperties xmlns="http://schemas.microsoft.com/office/2006/coverPageProps">
  <PublishDate/>
  <Abstract/>
  <CompanyAddress/>
  <CompanyPhone>Trinity Envision Business Services LLC</CompanyPhone>
  <CompanyFax/>
  <CompanyEmail/>
</CoverPageProperties>
</file>

<file path=customXml/itemProps1.xml><?xml version="1.0" encoding="utf-8"?>
<ds:datastoreItem xmlns:ds="http://schemas.openxmlformats.org/officeDocument/2006/customXml" ds:itemID="{55AF091B-3C7A-41E3-B477-F2FDAA23CFDA}">
  <ds:schemaRefs/>
</ds:datastoreItem>
</file>

<file path=docProps/app.xml><?xml version="1.0" encoding="utf-8"?>
<Properties xmlns="http://schemas.openxmlformats.org/officeDocument/2006/extended-properties" xmlns:vt="http://schemas.openxmlformats.org/officeDocument/2006/docPropsVTypes">
  <Template>Job description form</Template>
  <Pages>2</Pages>
  <Words>436</Words>
  <Characters>2490</Characters>
  <Lines>20</Lines>
  <Paragraphs>5</Paragraphs>
  <TotalTime>6</TotalTime>
  <ScaleCrop>false</ScaleCrop>
  <LinksUpToDate>false</LinksUpToDate>
  <CharactersWithSpaces>2921</CharactersWithSpaces>
  <Application>WPS Office_12.2.0.20326_F1E327BC-269C-435d-A152-05C5408002CA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2022-11-15T23:58:00Z</dcterms:created>
  <dc:creator>Ram S</dc:creator>
  <cp:lastModifiedBy>Swathi Gorantala</cp:lastModifiedBy>
  <dcterms:modified xsi:type="dcterms:W3CDTF">2025-03-27T17:36:55Z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0x010100AA3F7D94069FF64A86F7DFF56D60E3BE</vt:lpwstr>
  </property>
  <property fmtid="{D5CDD505-2E9C-101B-9397-08002B2CF9AE}" pid="3" name="KSOProductBuildVer">
    <vt:lpwstr>1033-12.2.0.20326</vt:lpwstr>
  </property>
  <property fmtid="{D5CDD505-2E9C-101B-9397-08002B2CF9AE}" pid="4" name="ICV">
    <vt:lpwstr>3D46268B821A4075BD40EB0DCED34ED3_13</vt:lpwstr>
  </property>
</Properties>
</file>