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49"/>
        <w:gridCol w:w="2937"/>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Transportation Technician 3</w:t>
            </w:r>
          </w:p>
        </w:tc>
        <w:tc>
          <w:tcPr>
            <w:tcW w:w="2149"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37"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IN" w:eastAsia="zh-CN" w:bidi="ar"/>
              </w:rPr>
              <w:t>63839</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DOT</w:t>
            </w:r>
          </w:p>
        </w:tc>
        <w:tc>
          <w:tcPr>
            <w:tcW w:w="2149"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37"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01/21/2025 - 07/31/2025</w:t>
            </w:r>
          </w:p>
        </w:tc>
        <w:tc>
          <w:tcPr>
            <w:tcW w:w="2149"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37"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07</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149"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37"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w:t>
            </w:r>
            <w:r>
              <w:rPr>
                <w:rFonts w:hint="default" w:eastAsia="SimSun" w:cs="Arial" w:asciiTheme="minorAscii" w:hAnsiTheme="minorAscii"/>
                <w:color w:val="000000"/>
                <w:kern w:val="0"/>
                <w:sz w:val="24"/>
                <w:szCs w:val="24"/>
                <w:lang w:val="en-IN" w:eastAsia="zh-CN" w:bidi="ar"/>
              </w:rPr>
              <w:t>13</w:t>
            </w:r>
            <w:r>
              <w:rPr>
                <w:rFonts w:hint="default" w:eastAsia="SimSun" w:cs="Arial" w:asciiTheme="minorAscii" w:hAnsiTheme="min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3DBE92D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29D71BB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6601 Centennial Blvd Nashville, Tennessee 37243</w:t>
            </w:r>
          </w:p>
          <w:p w14:paraId="535B57F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13FB382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 Must Be Local</w:t>
            </w:r>
          </w:p>
          <w:p w14:paraId="2E27423E">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US" w:eastAsia="zh-CN" w:bidi="ar"/>
              </w:rPr>
              <w:t>Candidate Location (city,state)</w:t>
            </w:r>
            <w:r>
              <w:rPr>
                <w:rFonts w:hint="default" w:eastAsia="SimSun" w:cs="Arial" w:asciiTheme="minorAscii" w:hAnsiTheme="minorAscii"/>
                <w:b/>
                <w:bCs/>
                <w:color w:val="000000"/>
                <w:kern w:val="0"/>
                <w:sz w:val="24"/>
                <w:szCs w:val="24"/>
                <w:lang w:val="en-IN" w:eastAsia="zh-CN" w:bidi="ar"/>
              </w:rPr>
              <w:t>:</w:t>
            </w:r>
          </w:p>
          <w:p w14:paraId="7344120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Davidson and surrounding counties preferred.</w:t>
            </w:r>
          </w:p>
        </w:tc>
        <w:tc>
          <w:tcPr>
            <w:tcW w:w="2149"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37"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617A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F686FB8">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60E0CAD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$25/hr on C2C</w:t>
            </w:r>
            <w:bookmarkStart w:id="0" w:name="_GoBack"/>
            <w:bookmarkEnd w:id="0"/>
          </w:p>
        </w:tc>
        <w:tc>
          <w:tcPr>
            <w:tcW w:w="2149" w:type="dxa"/>
            <w:shd w:val="clear" w:color="auto" w:fill="F1F1F1" w:themeFill="background1" w:themeFillShade="F2"/>
          </w:tcPr>
          <w:p w14:paraId="297FFC4E">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37" w:type="dxa"/>
          </w:tcPr>
          <w:p w14:paraId="415F3240">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US"/>
              </w:rPr>
            </w:pPr>
            <w:r>
              <w:rPr>
                <w:rFonts w:hint="default" w:cs="Arial" w:asciiTheme="minorAscii" w:hAnsiTheme="minorAscii"/>
                <w:b w:val="0"/>
                <w:bCs w:val="0"/>
                <w:sz w:val="24"/>
                <w:szCs w:val="24"/>
                <w:lang w:val="en-IN"/>
              </w:rPr>
              <w:t>9</w:t>
            </w:r>
            <w:r>
              <w:rPr>
                <w:rFonts w:hint="default" w:cs="Arial" w:asciiTheme="minorAscii" w:hAnsiTheme="minorAscii"/>
                <w:b w:val="0"/>
                <w:bCs w:val="0"/>
                <w:sz w:val="24"/>
                <w:szCs w:val="24"/>
                <w:lang w:val="en-US"/>
              </w:rPr>
              <w:t>.5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US"/>
              </w:rPr>
              <w:t>C</w:t>
            </w:r>
            <w:r>
              <w:rPr>
                <w:rFonts w:hint="default" w:cs="Arial" w:asciiTheme="minorAscii" w:hAnsiTheme="minorAscii"/>
                <w:b w:val="0"/>
                <w:bCs w:val="0"/>
                <w:sz w:val="24"/>
                <w:szCs w:val="24"/>
                <w:lang w:val="en-IN"/>
              </w:rPr>
              <w:t>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5:00AM          2:3</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US" w:eastAsia="zh-CN" w:bidi="ar"/>
              </w:rPr>
              <w:t>Day Shift Tuesday - Friday</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459F32E2">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A senior level position that ensures safe and efficient traffic movement and monitors roadways including detecting, confirming, updating, and responding to scheduled and unscheduled traffic incidents, congestion, and travel ti me imbalances. </w:t>
            </w:r>
          </w:p>
          <w:p w14:paraId="1CEB9FCD">
            <w:pPr>
              <w:keepNext w:val="0"/>
              <w:keepLines w:val="0"/>
              <w:widowControl/>
              <w:suppressLineNumbers w:val="0"/>
              <w:jc w:val="left"/>
              <w:rPr>
                <w:rFonts w:hint="default" w:asciiTheme="minorAscii" w:hAnsiTheme="minorAscii"/>
                <w:i w:val="0"/>
                <w:iCs w:val="0"/>
                <w:sz w:val="24"/>
                <w:szCs w:val="24"/>
              </w:rPr>
            </w:pPr>
            <w:r>
              <w:rPr>
                <w:rFonts w:hint="default" w:eastAsia="Calibri-BoldItalic" w:cs="Calibri-BoldItalic" w:asciiTheme="minorAscii" w:hAnsiTheme="minorAscii"/>
                <w:b/>
                <w:bCs/>
                <w:i w:val="0"/>
                <w:iCs w:val="0"/>
                <w:color w:val="000000"/>
                <w:kern w:val="0"/>
                <w:sz w:val="24"/>
                <w:szCs w:val="24"/>
                <w:lang w:val="en-US" w:eastAsia="zh-CN" w:bidi="ar"/>
              </w:rPr>
              <w:t xml:space="preserve">The initial contract will be for 60 days, but is subject to extension upon good performance. </w:t>
            </w:r>
          </w:p>
          <w:p w14:paraId="67DEF275">
            <w:pPr>
              <w:keepNext w:val="0"/>
              <w:keepLines w:val="0"/>
              <w:widowControl/>
              <w:suppressLineNumbers w:val="0"/>
              <w:jc w:val="left"/>
              <w:rPr>
                <w:rFonts w:hint="default" w:asciiTheme="minorAscii" w:hAnsiTheme="minorAscii"/>
                <w:b/>
                <w:bCs/>
                <w:i w:val="0"/>
                <w:iCs w:val="0"/>
                <w:sz w:val="24"/>
                <w:szCs w:val="24"/>
              </w:rPr>
            </w:pPr>
            <w:r>
              <w:rPr>
                <w:rFonts w:hint="default" w:eastAsia="Calibri-Italic" w:cs="Calibri-Italic" w:asciiTheme="minorAscii" w:hAnsiTheme="minorAscii"/>
                <w:b/>
                <w:bCs/>
                <w:i w:val="0"/>
                <w:iCs w:val="0"/>
                <w:color w:val="000000"/>
                <w:kern w:val="0"/>
                <w:sz w:val="24"/>
                <w:szCs w:val="24"/>
                <w:lang w:val="en-US" w:eastAsia="zh-CN" w:bidi="ar"/>
              </w:rPr>
              <w:t xml:space="preserve">1 employee need for overnight shift : </w:t>
            </w:r>
          </w:p>
          <w:p w14:paraId="0E197066">
            <w:pPr>
              <w:keepNext w:val="0"/>
              <w:keepLines w:val="0"/>
              <w:widowControl/>
              <w:suppressLineNumbers w:val="0"/>
              <w:jc w:val="left"/>
              <w:rPr>
                <w:rFonts w:hint="default" w:asciiTheme="minorAscii" w:hAnsiTheme="minorAscii"/>
                <w:i w:val="0"/>
                <w:iCs w:val="0"/>
                <w:sz w:val="24"/>
                <w:szCs w:val="24"/>
              </w:rPr>
            </w:pPr>
            <w:r>
              <w:rPr>
                <w:rFonts w:hint="default" w:eastAsia="Calibri-Italic" w:cs="Calibri-Italic" w:asciiTheme="minorAscii" w:hAnsiTheme="minorAscii"/>
                <w:i w:val="0"/>
                <w:iCs w:val="0"/>
                <w:color w:val="000000"/>
                <w:kern w:val="0"/>
                <w:sz w:val="24"/>
                <w:szCs w:val="24"/>
                <w:lang w:val="en-US" w:eastAsia="zh-CN" w:bidi="ar"/>
              </w:rPr>
              <w:t xml:space="preserve">• Day Shift (1 employees): 5:00am - 2:30pm (Tuesday, Wednesday, &amp; Thursday) &amp; 5:00am - </w:t>
            </w:r>
          </w:p>
          <w:p w14:paraId="422E0DC2">
            <w:pPr>
              <w:keepNext w:val="0"/>
              <w:keepLines w:val="0"/>
              <w:widowControl/>
              <w:suppressLineNumbers w:val="0"/>
              <w:jc w:val="left"/>
              <w:rPr>
                <w:rFonts w:hint="default" w:asciiTheme="minorAscii" w:hAnsiTheme="minorAscii"/>
                <w:i w:val="0"/>
                <w:iCs w:val="0"/>
                <w:sz w:val="24"/>
                <w:szCs w:val="24"/>
              </w:rPr>
            </w:pPr>
            <w:r>
              <w:rPr>
                <w:rFonts w:hint="default" w:eastAsia="Calibri-Italic" w:cs="Calibri-Italic" w:asciiTheme="minorAscii" w:hAnsiTheme="minorAscii"/>
                <w:i w:val="0"/>
                <w:iCs w:val="0"/>
                <w:color w:val="000000"/>
                <w:kern w:val="0"/>
                <w:sz w:val="24"/>
                <w:szCs w:val="24"/>
                <w:lang w:val="en-US" w:eastAsia="zh-CN" w:bidi="ar"/>
              </w:rPr>
              <w:t xml:space="preserve">2:00pm (Friday) </w:t>
            </w:r>
          </w:p>
          <w:p w14:paraId="356F168A">
            <w:pPr>
              <w:keepNext w:val="0"/>
              <w:keepLines w:val="0"/>
              <w:widowControl/>
              <w:suppressLineNumbers w:val="0"/>
              <w:jc w:val="left"/>
              <w:rPr>
                <w:rFonts w:hint="default" w:asciiTheme="minorAscii" w:hAnsiTheme="minorAscii"/>
                <w:b/>
                <w:bCs/>
                <w:sz w:val="24"/>
                <w:szCs w:val="24"/>
              </w:rPr>
            </w:pPr>
            <w:r>
              <w:rPr>
                <w:rFonts w:hint="default" w:eastAsia="SimSun" w:cs="Calibri" w:asciiTheme="minorAscii" w:hAnsiTheme="minorAscii"/>
                <w:b/>
                <w:bCs/>
                <w:color w:val="000000"/>
                <w:kern w:val="0"/>
                <w:sz w:val="24"/>
                <w:szCs w:val="24"/>
                <w:lang w:val="en-US" w:eastAsia="zh-CN" w:bidi="ar"/>
              </w:rPr>
              <w:t xml:space="preserve">Tasks include: </w:t>
            </w:r>
          </w:p>
          <w:p w14:paraId="1694A83E">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Senior level operator position performing functions with minimal supervision and to established procedures. </w:t>
            </w:r>
          </w:p>
          <w:p w14:paraId="0E5C856B">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perform all duties and may defer the most complex issues to a supervisor. </w:t>
            </w:r>
          </w:p>
          <w:p w14:paraId="287E8C56">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May serve as “shift team leader” to facilitate the smooth and balanced operation of the control room.</w:t>
            </w:r>
          </w:p>
          <w:p w14:paraId="789F9DA2">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May train new operators and provide guidance to more junior operators. </w:t>
            </w:r>
          </w:p>
          <w:p w14:paraId="318CAE73">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operate various computer-based traffic management systems to manage traffic and incidents </w:t>
            </w:r>
          </w:p>
          <w:p w14:paraId="78457886">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on roadways and improve traffic conditions. </w:t>
            </w:r>
          </w:p>
          <w:p w14:paraId="1933125C">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monitor roadways via detection systems. </w:t>
            </w:r>
          </w:p>
          <w:p w14:paraId="2F1E9260">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monitor all traffic devices and computer equipment associated with the system. </w:t>
            </w:r>
          </w:p>
          <w:p w14:paraId="02C39F3D">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maintain advanced knowledge on the operation of all traffic equipment, computers and software associated with the traffic systems. </w:t>
            </w:r>
          </w:p>
          <w:p w14:paraId="2ED22FEC">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utilize traffic equipment for incident management and the improvement of travel ti me, safety, and quality of life of the traveling motorists and toll customers. </w:t>
            </w:r>
          </w:p>
          <w:p w14:paraId="7D017C07">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continually checks the accuracy and validity of the messages displayed on all DMS and 511. </w:t>
            </w:r>
          </w:p>
          <w:p w14:paraId="25D3DD61">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be aware of all 511 messages </w:t>
            </w:r>
            <w:r>
              <w:rPr>
                <w:rFonts w:hint="default" w:eastAsia="SimSun" w:cs="Calibri" w:asciiTheme="minorAscii" w:hAnsiTheme="minorAscii"/>
                <w:color w:val="000000"/>
                <w:kern w:val="0"/>
                <w:sz w:val="24"/>
                <w:szCs w:val="24"/>
                <w:lang w:val="en-IN" w:eastAsia="zh-CN" w:bidi="ar"/>
              </w:rPr>
              <w:t>broadcast</w:t>
            </w:r>
            <w:r>
              <w:rPr>
                <w:rFonts w:hint="default" w:eastAsia="SimSun" w:cs="Calibri" w:asciiTheme="minorAscii" w:hAnsiTheme="minorAscii"/>
                <w:color w:val="000000"/>
                <w:kern w:val="0"/>
                <w:sz w:val="24"/>
                <w:szCs w:val="24"/>
                <w:lang w:val="en-US" w:eastAsia="zh-CN" w:bidi="ar"/>
              </w:rPr>
              <w:t xml:space="preserve"> on a particular system. </w:t>
            </w:r>
          </w:p>
          <w:p w14:paraId="173C8017">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enter incident information into computer systems using traffic soft ware. </w:t>
            </w:r>
          </w:p>
          <w:p w14:paraId="6665F4B6">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become familiar with the roadways and understands the purpose and location of each traffic </w:t>
            </w:r>
          </w:p>
          <w:p w14:paraId="13304F43">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device (i.e. detector stations, CCTV, and 511). </w:t>
            </w:r>
          </w:p>
          <w:p w14:paraId="4506741C">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alert operator staff to new and existing memos. </w:t>
            </w:r>
          </w:p>
          <w:p w14:paraId="3A4D68A3">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use SOG to detect, dispatch, monitor, and document roadway incidents. </w:t>
            </w:r>
          </w:p>
          <w:p w14:paraId="16D3702E">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confer with partners (highway patrol, Service Patrols, Local Law Enforcement, Fire Rescue, etc.) as well as adjacent Traffic Management Centers or other DOT Regions to coordinate resources for incidents that may affect regional travel. </w:t>
            </w:r>
          </w:p>
          <w:p w14:paraId="2FB61646">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dispatch Service Patrols and assists Service Patrols with other tasks, such as phone calls, etc. </w:t>
            </w:r>
          </w:p>
          <w:p w14:paraId="21544EDC">
            <w:pPr>
              <w:keepNext w:val="0"/>
              <w:keepLines w:val="0"/>
              <w:widowControl/>
              <w:suppressLineNumbers w:val="0"/>
              <w:jc w:val="left"/>
              <w:rPr>
                <w:rFonts w:hint="default" w:eastAsia="SimSun" w:cs="Calibri" w:asciiTheme="minorAscii" w:hAnsiTheme="minorAscii"/>
                <w:color w:val="000000"/>
                <w:kern w:val="0"/>
                <w:sz w:val="24"/>
                <w:szCs w:val="24"/>
                <w:lang w:val="en-US" w:eastAsia="zh-CN" w:bidi="ar"/>
              </w:rPr>
            </w:pPr>
            <w:r>
              <w:rPr>
                <w:rFonts w:hint="default" w:eastAsia="SimSun" w:cs="Calibri" w:asciiTheme="minorAscii" w:hAnsiTheme="minorAscii"/>
                <w:color w:val="000000"/>
                <w:kern w:val="0"/>
                <w:sz w:val="24"/>
                <w:szCs w:val="24"/>
                <w:lang w:val="en-US" w:eastAsia="zh-CN" w:bidi="ar"/>
              </w:rPr>
              <w:t>• To perform other duties as assigned.</w:t>
            </w:r>
          </w:p>
          <w:p w14:paraId="4C9DF1A1">
            <w:pPr>
              <w:keepNext w:val="0"/>
              <w:keepLines w:val="0"/>
              <w:widowControl/>
              <w:suppressLineNumbers w:val="0"/>
              <w:jc w:val="left"/>
              <w:rPr>
                <w:rFonts w:hint="default" w:eastAsia="SimSun" w:cs="Calibri" w:asciiTheme="minorAscii" w:hAnsiTheme="minorAscii"/>
                <w:color w:val="000000"/>
                <w:kern w:val="0"/>
                <w:sz w:val="24"/>
                <w:szCs w:val="24"/>
                <w:lang w:val="en-US" w:eastAsia="zh-CN" w:bidi="ar"/>
              </w:rPr>
            </w:pPr>
          </w:p>
          <w:p w14:paraId="4D4FFFFB">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Qualifications</w:t>
            </w:r>
          </w:p>
          <w:p w14:paraId="7073BB17">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223"/>
              <w:gridCol w:w="1962"/>
              <w:gridCol w:w="3461"/>
              <w:gridCol w:w="1465"/>
              <w:gridCol w:w="1189"/>
            </w:tblGrid>
            <w:tr w14:paraId="308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80" w:type="dxa"/>
                </w:tcPr>
                <w:p w14:paraId="2F2CB38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223" w:type="dxa"/>
                </w:tcPr>
                <w:p w14:paraId="2D09391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1962" w:type="dxa"/>
                </w:tcPr>
                <w:p w14:paraId="1B07D4F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3461" w:type="dxa"/>
                </w:tcPr>
                <w:p w14:paraId="6C4E7EA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465" w:type="dxa"/>
                </w:tcPr>
                <w:p w14:paraId="75EE102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89" w:type="dxa"/>
                </w:tcPr>
                <w:p w14:paraId="62DDDCC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60F2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180" w:type="dxa"/>
                </w:tcPr>
                <w:p w14:paraId="6024FBE5">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223" w:type="dxa"/>
                </w:tcPr>
                <w:p w14:paraId="10CD4552">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Database</w:t>
                  </w:r>
                </w:p>
              </w:tc>
              <w:tc>
                <w:tcPr>
                  <w:tcW w:w="1962" w:type="dxa"/>
                </w:tcPr>
                <w:p w14:paraId="650322BA">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Access</w:t>
                  </w:r>
                </w:p>
              </w:tc>
              <w:tc>
                <w:tcPr>
                  <w:tcW w:w="3461" w:type="dxa"/>
                </w:tcPr>
                <w:p w14:paraId="153BEA9F">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operating computers</w:t>
                  </w:r>
                </w:p>
              </w:tc>
              <w:tc>
                <w:tcPr>
                  <w:tcW w:w="1465" w:type="dxa"/>
                </w:tcPr>
                <w:p w14:paraId="084C9819">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c>
              <w:tc>
                <w:tcPr>
                  <w:tcW w:w="1189" w:type="dxa"/>
                </w:tcPr>
                <w:p w14:paraId="1FB21FE5">
                  <w:pPr>
                    <w:keepNext w:val="0"/>
                    <w:keepLines w:val="0"/>
                    <w:widowControl/>
                    <w:suppressLineNumbers w:val="0"/>
                    <w:jc w:val="center"/>
                    <w:rPr>
                      <w:rFonts w:hint="default" w:eastAsia="Arial-BoldMT" w:cs="Arial-BoldMT" w:asciiTheme="minorAscii" w:hAnsiTheme="minorAscii"/>
                      <w:b/>
                      <w:bCs/>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7CCF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0" w:type="dxa"/>
                </w:tcPr>
                <w:p w14:paraId="2C5E35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223" w:type="dxa"/>
                </w:tcPr>
                <w:p w14:paraId="7FF40F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962" w:type="dxa"/>
                </w:tcPr>
                <w:p w14:paraId="2A259FA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Internet</w:t>
                  </w:r>
                </w:p>
              </w:tc>
              <w:tc>
                <w:tcPr>
                  <w:tcW w:w="3461" w:type="dxa"/>
                </w:tcPr>
                <w:p w14:paraId="2BD5AC0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465" w:type="dxa"/>
                </w:tcPr>
                <w:p w14:paraId="4F9655C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189" w:type="dxa"/>
                </w:tcPr>
                <w:p w14:paraId="2E110A1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118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80" w:type="dxa"/>
                </w:tcPr>
                <w:p w14:paraId="0CCA0E40">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23" w:type="dxa"/>
                </w:tcPr>
                <w:p w14:paraId="0A8B40C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962" w:type="dxa"/>
                </w:tcPr>
                <w:p w14:paraId="0F09C55F">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Technical Skills</w:t>
                  </w:r>
                </w:p>
              </w:tc>
              <w:tc>
                <w:tcPr>
                  <w:tcW w:w="3461" w:type="dxa"/>
                </w:tcPr>
                <w:p w14:paraId="1455DE1B">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2 years of experience as TMC Technician II level or directly comparable experience. IMSA Level III Technician and Intermediate Maintenance of Traffic (IMOT) Certification Preferred</w:t>
                  </w:r>
                </w:p>
              </w:tc>
              <w:tc>
                <w:tcPr>
                  <w:tcW w:w="1465" w:type="dxa"/>
                </w:tcPr>
                <w:p w14:paraId="0FFE6E2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189" w:type="dxa"/>
                </w:tcPr>
                <w:p w14:paraId="2061DEC7">
                  <w:pPr>
                    <w:keepNext w:val="0"/>
                    <w:keepLines w:val="0"/>
                    <w:widowControl/>
                    <w:suppressLineNumbers w:val="0"/>
                    <w:jc w:val="center"/>
                    <w:rPr>
                      <w:rFonts w:hint="default" w:eastAsia="Arial-BoldMT" w:cs="Arial" w:asciiTheme="minorAscii" w:hAnsiTheme="minorAscii"/>
                      <w:b/>
                      <w:bCs/>
                      <w:color w:val="000000"/>
                      <w:kern w:val="0"/>
                      <w:sz w:val="24"/>
                      <w:szCs w:val="24"/>
                      <w:vertAlign w:val="baseline"/>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0509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80" w:type="dxa"/>
                </w:tcPr>
                <w:p w14:paraId="09C5FBD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23" w:type="dxa"/>
                </w:tcPr>
                <w:p w14:paraId="54D0E4D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1962" w:type="dxa"/>
                </w:tcPr>
                <w:p w14:paraId="57F29EF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Verbal Communication</w:t>
                  </w:r>
                </w:p>
              </w:tc>
              <w:tc>
                <w:tcPr>
                  <w:tcW w:w="3461" w:type="dxa"/>
                </w:tcPr>
                <w:p w14:paraId="229F7E8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Good communication skills – oral, in writing, reports, clear communication over radio, dispatch experience</w:t>
                  </w:r>
                </w:p>
              </w:tc>
              <w:tc>
                <w:tcPr>
                  <w:tcW w:w="1465" w:type="dxa"/>
                </w:tcPr>
                <w:p w14:paraId="3D547C2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189" w:type="dxa"/>
                </w:tcPr>
                <w:p w14:paraId="2153687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bl>
          <w:p w14:paraId="21BA03E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1E49FD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sz w:val="24"/>
                <w:szCs w:val="24"/>
              </w:rPr>
            </w:pPr>
            <w:sdt>
              <w:sdtPr>
                <w:rPr>
                  <w:rFonts w:hint="default" w:cs="Arial" w:asciiTheme="minorAscii" w:hAnsiTheme="minorAscii"/>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Reviewed By</w:t>
                </w:r>
              </w:sdtContent>
            </w:sdt>
            <w:r>
              <w:rPr>
                <w:rFonts w:hint="default" w:cs="Arial" w:asciiTheme="minorAscii" w:hAnsiTheme="minorAscii"/>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7/202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sz w:val="24"/>
                <w:szCs w:val="24"/>
              </w:rPr>
            </w:pPr>
            <w:sdt>
              <w:sdtPr>
                <w:rPr>
                  <w:rFonts w:hint="default" w:cs="Arial" w:asciiTheme="minorAscii" w:hAnsiTheme="minorAscii"/>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Approved By</w:t>
                </w:r>
              </w:sdtContent>
            </w:sdt>
            <w:r>
              <w:rPr>
                <w:rFonts w:hint="default" w:cs="Arial" w:asciiTheme="minorAscii" w:hAnsiTheme="minorAscii"/>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7/202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sz w:val="24"/>
                <w:szCs w:val="24"/>
              </w:rPr>
            </w:pPr>
            <w:sdt>
              <w:sdtPr>
                <w:rPr>
                  <w:rFonts w:hint="default" w:cs="Arial" w:asciiTheme="minorAscii" w:hAnsiTheme="minorAscii"/>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Last Updated By</w:t>
                </w:r>
              </w:sdtContent>
            </w:sdt>
            <w:r>
              <w:rPr>
                <w:rFonts w:hint="default" w:cs="Arial" w:asciiTheme="minorAscii" w:hAnsiTheme="minorAscii"/>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sz w:val="24"/>
                <w:szCs w:val="24"/>
              </w:rPr>
            </w:pPr>
            <w:sdt>
              <w:sdtPr>
                <w:rPr>
                  <w:rFonts w:hint="default" w:cs="Arial" w:asciiTheme="minorAscii" w:hAnsiTheme="minorAscii"/>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Date/Time</w:t>
                </w:r>
              </w:sdtContent>
            </w:sdt>
            <w:r>
              <w:rPr>
                <w:rFonts w:hint="default" w:cs="Arial" w:asciiTheme="minorAscii" w:hAnsiTheme="minorAscii"/>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7/202</w:t>
            </w:r>
            <w:r>
              <w:rPr>
                <w:rFonts w:hint="default" w:cs="Arial" w:asciiTheme="minorAscii" w:hAnsiTheme="minorAscii"/>
                <w:sz w:val="24"/>
                <w:szCs w:val="24"/>
                <w:lang w:val="en-US"/>
              </w:rPr>
              <w:t>5</w:t>
            </w:r>
          </w:p>
        </w:tc>
      </w:tr>
    </w:tbl>
    <w:p w14:paraId="6A90B6A9">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BoldItalic">
    <w:altName w:val="Segoe Print"/>
    <w:panose1 w:val="00000000000000000000"/>
    <w:charset w:val="00"/>
    <w:family w:val="auto"/>
    <w:pitch w:val="default"/>
    <w:sig w:usb0="00000000" w:usb1="00000000" w:usb2="00000000" w:usb3="00000000" w:csb0="00000000" w:csb1="00000000"/>
  </w:font>
  <w:font w:name="Calibri-Italic">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8D2B06"/>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9</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2025-01-07T19:13:53Z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41260CACE6B94F4A9C658BF03DA71E0D_13</vt:lpwstr>
  </property>
</Properties>
</file>