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784"/>
        <w:gridCol w:w="1899"/>
        <w:gridCol w:w="2729"/>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28" w:hRule="atLeast"/>
        </w:trPr>
        <w:tc>
          <w:tcPr>
            <w:tcW w:w="2155" w:type="dxa"/>
            <w:shd w:val="clear" w:color="auto" w:fill="F1F1F1" w:themeFill="background1" w:themeFillShade="F2"/>
          </w:tcPr>
          <w:p w14:paraId="448B70F3">
            <w:pPr>
              <w:pStyle w:val="3"/>
              <w:rPr>
                <w:sz w:val="24"/>
                <w:szCs w:val="24"/>
              </w:rPr>
            </w:pPr>
            <w:sdt>
              <w:sdtPr>
                <w:rPr>
                  <w:sz w:val="24"/>
                  <w:szCs w:val="24"/>
                </w:rPr>
                <w:alias w:val="Job Title:"/>
                <w:tag w:val="Job Title:"/>
                <w:id w:val="900328234"/>
                <w:placeholder>
                  <w:docPart w:val="F836B89E7E1748E6AAE5975D50F759EE"/>
                </w:placeholder>
                <w:temporary/>
                <w:showingPlcHdr/>
                <w15:appearance w15:val="hidden"/>
              </w:sdtPr>
              <w:sdtEndPr>
                <w:rPr>
                  <w:sz w:val="24"/>
                  <w:szCs w:val="24"/>
                </w:rPr>
              </w:sdtEndPr>
              <w:sdtContent>
                <w:r>
                  <w:rPr>
                    <w:sz w:val="24"/>
                    <w:szCs w:val="24"/>
                  </w:rPr>
                  <w:t>Job Title</w:t>
                </w:r>
              </w:sdtContent>
            </w:sdt>
            <w:r>
              <w:rPr>
                <w:sz w:val="24"/>
                <w:szCs w:val="24"/>
              </w:rPr>
              <w:t>:</w:t>
            </w:r>
          </w:p>
        </w:tc>
        <w:tc>
          <w:tcPr>
            <w:tcW w:w="2784" w:type="dxa"/>
          </w:tcPr>
          <w:p w14:paraId="0549B77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IN-IDOH-Public Health </w:t>
            </w:r>
          </w:p>
          <w:p w14:paraId="77CC5C8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Preparedness Field </w:t>
            </w:r>
          </w:p>
          <w:p w14:paraId="1173B737">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Coordinator District 3</w:t>
            </w:r>
          </w:p>
        </w:tc>
        <w:tc>
          <w:tcPr>
            <w:tcW w:w="1899" w:type="dxa"/>
            <w:shd w:val="clear" w:color="auto" w:fill="F1F1F1" w:themeFill="background1" w:themeFillShade="F2"/>
          </w:tcPr>
          <w:p w14:paraId="5B82FE64">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Region  </w:t>
            </w:r>
            <w:r>
              <w:rPr>
                <w:rFonts w:hint="default" w:asciiTheme="minorAscii" w:hAnsiTheme="minorAscii"/>
                <w:b/>
                <w:bCs/>
                <w:sz w:val="24"/>
                <w:szCs w:val="24"/>
              </w:rPr>
              <w:t>:</w:t>
            </w:r>
          </w:p>
        </w:tc>
        <w:tc>
          <w:tcPr>
            <w:tcW w:w="2729" w:type="dxa"/>
          </w:tcPr>
          <w:p w14:paraId="7A5E2DE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State of Indiana</w:t>
            </w: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4312EF25">
            <w:pPr>
              <w:pStyle w:val="3"/>
              <w:rPr>
                <w:rFonts w:hint="default"/>
                <w:sz w:val="24"/>
                <w:szCs w:val="24"/>
                <w:lang w:val="en-IN"/>
              </w:rPr>
            </w:pPr>
            <w:sdt>
              <w:sdtPr>
                <w:rPr>
                  <w:sz w:val="24"/>
                  <w:szCs w:val="24"/>
                </w:rPr>
                <w:alias w:val="Position Type:"/>
                <w:tag w:val="Position Type:"/>
                <w:id w:val="-538278110"/>
                <w:placeholder>
                  <w:docPart w:val="{ea76a0be-7975-47b5-8ac9-ac9e3450f776}"/>
                </w:placeholder>
                <w:temporary/>
                <w:showingPlcHdr/>
                <w15:appearance w15:val="hidden"/>
              </w:sdtPr>
              <w:sdtEndPr>
                <w:rPr>
                  <w:sz w:val="24"/>
                  <w:szCs w:val="24"/>
                </w:rPr>
              </w:sdtEndPr>
              <w:sdtContent>
                <w:r>
                  <w:rPr>
                    <w:sz w:val="24"/>
                    <w:szCs w:val="24"/>
                  </w:rPr>
                  <w:t>Position Type</w:t>
                </w:r>
              </w:sdtContent>
            </w:sdt>
            <w:r>
              <w:rPr>
                <w:sz w:val="24"/>
                <w:szCs w:val="24"/>
              </w:rPr>
              <w:t>:</w:t>
            </w:r>
          </w:p>
        </w:tc>
        <w:tc>
          <w:tcPr>
            <w:tcW w:w="2784" w:type="dxa"/>
          </w:tcPr>
          <w:p w14:paraId="5BD9EA37">
            <w:pPr>
              <w:bidi w:val="0"/>
              <w:rPr>
                <w:rFonts w:hint="default" w:asciiTheme="minorAscii" w:hAnsiTheme="minorAscii"/>
                <w:sz w:val="24"/>
                <w:szCs w:val="24"/>
              </w:rPr>
            </w:pPr>
            <w:r>
              <w:rPr>
                <w:rFonts w:hint="default" w:asciiTheme="minorAscii" w:hAnsiTheme="minorAscii"/>
                <w:sz w:val="24"/>
                <w:szCs w:val="24"/>
              </w:rPr>
              <w:t>Contract</w:t>
            </w:r>
          </w:p>
        </w:tc>
        <w:tc>
          <w:tcPr>
            <w:tcW w:w="1899" w:type="dxa"/>
            <w:shd w:val="clear" w:color="auto" w:fill="F1F1F1" w:themeFill="background1" w:themeFillShade="F2"/>
          </w:tcPr>
          <w:p w14:paraId="4E40D0DA">
            <w:pPr>
              <w:pStyle w:val="3"/>
              <w:rPr>
                <w:rFonts w:hint="default" w:asciiTheme="minorAscii" w:hAnsiTheme="minorAscii"/>
                <w:sz w:val="24"/>
                <w:szCs w:val="24"/>
              </w:rPr>
            </w:pPr>
            <w:sdt>
              <w:sdtPr>
                <w:rPr>
                  <w:rFonts w:hint="default" w:asciiTheme="minorAscii" w:hAnsiTheme="minorAscii"/>
                  <w:sz w:val="24"/>
                  <w:szCs w:val="24"/>
                </w:rPr>
                <w:alias w:val="Job Code/ Req#:"/>
                <w:tag w:val="Job Code/ Req#:"/>
                <w:id w:val="2006166042"/>
                <w:placeholder>
                  <w:docPart w:val="E0A4C229F0784AB08712B8A6A6FE5340"/>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Code/ Req#</w:t>
                </w:r>
              </w:sdtContent>
            </w:sdt>
            <w:r>
              <w:rPr>
                <w:rFonts w:hint="default" w:asciiTheme="minorAscii" w:hAnsiTheme="minorAscii"/>
                <w:sz w:val="24"/>
                <w:szCs w:val="24"/>
              </w:rPr>
              <w:t>:</w:t>
            </w:r>
          </w:p>
        </w:tc>
        <w:tc>
          <w:tcPr>
            <w:tcW w:w="2729" w:type="dxa"/>
          </w:tcPr>
          <w:p w14:paraId="33B047BC">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IN" w:eastAsia="zh-CN" w:bidi="ar"/>
              </w:rPr>
              <w:t>754827</w:t>
            </w: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11" w:hRule="atLeast"/>
        </w:trPr>
        <w:tc>
          <w:tcPr>
            <w:tcW w:w="2155" w:type="dxa"/>
            <w:shd w:val="clear" w:color="auto" w:fill="F1F1F1" w:themeFill="background1" w:themeFillShade="F2"/>
          </w:tcPr>
          <w:p w14:paraId="24ED2880">
            <w:pPr>
              <w:pStyle w:val="3"/>
              <w:rPr>
                <w:sz w:val="24"/>
                <w:szCs w:val="24"/>
              </w:rPr>
            </w:pPr>
            <w:sdt>
              <w:sdtPr>
                <w:rPr>
                  <w:sz w:val="24"/>
                  <w:szCs w:val="24"/>
                </w:rPr>
                <w:alias w:val="Location:"/>
                <w:tag w:val="Location:"/>
                <w:id w:val="784848460"/>
                <w:placeholder>
                  <w:docPart w:val="0DA25137067A46338A00D0A852924022"/>
                </w:placeholder>
                <w:temporary/>
                <w:showingPlcHdr/>
                <w15:appearance w15:val="hidden"/>
              </w:sdtPr>
              <w:sdtEndPr>
                <w:rPr>
                  <w:sz w:val="24"/>
                  <w:szCs w:val="24"/>
                </w:rPr>
              </w:sdtEndPr>
              <w:sdtContent>
                <w:r>
                  <w:rPr>
                    <w:sz w:val="24"/>
                    <w:szCs w:val="24"/>
                  </w:rPr>
                  <w:t>Location</w:t>
                </w:r>
              </w:sdtContent>
            </w:sdt>
            <w:r>
              <w:rPr>
                <w:sz w:val="24"/>
                <w:szCs w:val="24"/>
              </w:rPr>
              <w:t>:</w:t>
            </w:r>
          </w:p>
        </w:tc>
        <w:tc>
          <w:tcPr>
            <w:tcW w:w="2784" w:type="dxa"/>
          </w:tcPr>
          <w:p w14:paraId="0AE2611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37132B4A">
            <w:pPr>
              <w:bidi w:val="0"/>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Worksite Address:</w:t>
            </w:r>
          </w:p>
          <w:p w14:paraId="50A14BF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Remote w/travel w/in district 3 for meetings and assistance.</w:t>
            </w:r>
          </w:p>
        </w:tc>
        <w:tc>
          <w:tcPr>
            <w:tcW w:w="1899" w:type="dxa"/>
            <w:shd w:val="clear" w:color="auto" w:fill="F1F1F1" w:themeFill="background1" w:themeFillShade="F2"/>
          </w:tcPr>
          <w:p w14:paraId="5A7BAB71">
            <w:pPr>
              <w:bidi w:val="0"/>
              <w:rPr>
                <w:rFonts w:hint="default" w:asciiTheme="minorAscii" w:hAnsiTheme="minorAscii"/>
                <w:b/>
                <w:bCs/>
                <w:sz w:val="24"/>
                <w:szCs w:val="24"/>
              </w:rPr>
            </w:pPr>
            <w:r>
              <w:rPr>
                <w:rFonts w:hint="default" w:asciiTheme="minorAscii" w:hAnsiTheme="minorAscii"/>
                <w:b/>
                <w:bCs/>
                <w:sz w:val="24"/>
                <w:szCs w:val="24"/>
                <w:lang w:val="en-US" w:eastAsia="zh-CN"/>
              </w:rPr>
              <w:t>Agency</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 xml:space="preserve">Interview </w:t>
            </w:r>
          </w:p>
          <w:p w14:paraId="69783B04">
            <w:pPr>
              <w:bidi w:val="0"/>
              <w:rPr>
                <w:rFonts w:hint="default" w:asciiTheme="minorAscii" w:hAnsiTheme="minorAscii"/>
                <w:b/>
                <w:bCs/>
                <w:sz w:val="24"/>
                <w:szCs w:val="24"/>
              </w:rPr>
            </w:pPr>
            <w:r>
              <w:rPr>
                <w:rFonts w:hint="default" w:asciiTheme="minorAscii" w:hAnsiTheme="minorAscii"/>
                <w:b/>
                <w:bCs/>
                <w:sz w:val="24"/>
                <w:szCs w:val="24"/>
                <w:lang w:val="en-US" w:eastAsia="zh-CN"/>
              </w:rPr>
              <w:t>Type:</w:t>
            </w:r>
          </w:p>
          <w:p w14:paraId="006AD12E">
            <w:pPr>
              <w:pStyle w:val="3"/>
              <w:rPr>
                <w:rFonts w:hint="default" w:asciiTheme="minorAscii" w:hAnsiTheme="minorAscii"/>
                <w:sz w:val="24"/>
                <w:szCs w:val="24"/>
              </w:rPr>
            </w:pPr>
          </w:p>
        </w:tc>
        <w:tc>
          <w:tcPr>
            <w:tcW w:w="2729" w:type="dxa"/>
          </w:tcPr>
          <w:p w14:paraId="4F07A71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Webcam only</w:t>
            </w:r>
          </w:p>
          <w:p w14:paraId="4338B87D">
            <w:pPr>
              <w:bidi w:val="0"/>
              <w:rPr>
                <w:rFonts w:hint="default" w:asciiTheme="minorAscii" w:hAnsiTheme="minorAscii"/>
                <w:sz w:val="24"/>
                <w:szCs w:val="24"/>
              </w:rPr>
            </w:pPr>
          </w:p>
          <w:p w14:paraId="70DF1B41">
            <w:pPr>
              <w:bidi w:val="0"/>
              <w:rPr>
                <w:rFonts w:hint="default" w:asciiTheme="minorAscii" w:hAnsiTheme="min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1FBA3B38">
            <w:pPr>
              <w:bidi w:val="0"/>
              <w:rPr>
                <w:rFonts w:hint="default"/>
                <w:b/>
                <w:bCs/>
                <w:sz w:val="24"/>
                <w:szCs w:val="24"/>
                <w:lang w:val="en-IN"/>
              </w:rPr>
            </w:pPr>
            <w:r>
              <w:rPr>
                <w:b/>
                <w:bCs/>
                <w:sz w:val="24"/>
                <w:szCs w:val="24"/>
                <w:lang w:val="en-US" w:eastAsia="zh-CN"/>
              </w:rPr>
              <w:t>Req. Status:</w:t>
            </w:r>
          </w:p>
        </w:tc>
        <w:tc>
          <w:tcPr>
            <w:tcW w:w="2784" w:type="dxa"/>
          </w:tcPr>
          <w:p w14:paraId="10ED448C">
            <w:pPr>
              <w:bidi w:val="0"/>
              <w:rPr>
                <w:rFonts w:hint="default" w:asciiTheme="minorAscii" w:hAnsiTheme="minorAscii"/>
                <w:sz w:val="24"/>
                <w:szCs w:val="24"/>
                <w:lang w:val="en-IN"/>
              </w:rPr>
            </w:pPr>
            <w:r>
              <w:rPr>
                <w:rFonts w:hint="default" w:asciiTheme="minorAscii" w:hAnsiTheme="minorAscii"/>
                <w:sz w:val="24"/>
                <w:szCs w:val="24"/>
                <w:lang w:val="en-IN"/>
              </w:rPr>
              <w:t>Open</w:t>
            </w:r>
          </w:p>
        </w:tc>
        <w:tc>
          <w:tcPr>
            <w:tcW w:w="1899" w:type="dxa"/>
            <w:shd w:val="clear" w:color="auto" w:fill="F1F1F1" w:themeFill="background1" w:themeFillShade="F2"/>
          </w:tcPr>
          <w:p w14:paraId="3948C1F6">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Start Date: </w:t>
            </w:r>
          </w:p>
        </w:tc>
        <w:tc>
          <w:tcPr>
            <w:tcW w:w="2729" w:type="dxa"/>
          </w:tcPr>
          <w:p w14:paraId="54518319">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01/27/2025</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6B245E2">
            <w:pPr>
              <w:pStyle w:val="3"/>
              <w:rPr>
                <w:rFonts w:hint="default"/>
                <w:b/>
                <w:bCs/>
                <w:sz w:val="24"/>
                <w:szCs w:val="24"/>
                <w:lang w:val="en-IN"/>
              </w:rPr>
            </w:pPr>
            <w:r>
              <w:rPr>
                <w:rFonts w:hint="default"/>
                <w:b/>
                <w:bCs/>
                <w:sz w:val="24"/>
                <w:szCs w:val="24"/>
                <w:lang w:val="en-IN"/>
              </w:rPr>
              <w:t>Expenses Allowed</w:t>
            </w:r>
          </w:p>
        </w:tc>
        <w:tc>
          <w:tcPr>
            <w:tcW w:w="2784" w:type="dxa"/>
          </w:tcPr>
          <w:p w14:paraId="44348325">
            <w:pPr>
              <w:bidi w:val="0"/>
              <w:rPr>
                <w:rFonts w:hint="default" w:asciiTheme="minorAscii" w:hAnsiTheme="minorAscii"/>
                <w:sz w:val="24"/>
                <w:szCs w:val="24"/>
                <w:lang w:val="en-IN"/>
              </w:rPr>
            </w:pPr>
            <w:r>
              <w:rPr>
                <w:rFonts w:hint="default" w:asciiTheme="minorAscii" w:hAnsiTheme="minorAscii"/>
                <w:sz w:val="24"/>
                <w:szCs w:val="24"/>
                <w:lang w:val="en-IN"/>
              </w:rPr>
              <w:t>Yes</w:t>
            </w:r>
          </w:p>
        </w:tc>
        <w:tc>
          <w:tcPr>
            <w:tcW w:w="1899" w:type="dxa"/>
            <w:shd w:val="clear" w:color="auto" w:fill="F1F1F1" w:themeFill="background1" w:themeFillShade="F2"/>
          </w:tcPr>
          <w:p w14:paraId="2FC3CD83">
            <w:pPr>
              <w:keepNext w:val="0"/>
              <w:keepLines w:val="0"/>
              <w:widowControl/>
              <w:suppressLineNumbers w:val="0"/>
              <w:jc w:val="left"/>
              <w:rPr>
                <w:rFonts w:hint="default" w:asciiTheme="minorAscii" w:hAnsiTheme="minorAscii"/>
                <w:b/>
                <w:bCs/>
                <w:sz w:val="24"/>
                <w:szCs w:val="24"/>
              </w:rPr>
            </w:pPr>
            <w:r>
              <w:rPr>
                <w:rFonts w:hint="default" w:eastAsia="Arial-BoldMT" w:cs="Calibri" w:asciiTheme="minorAscii" w:hAnsiTheme="minorAscii"/>
                <w:b/>
                <w:bCs/>
                <w:color w:val="666666"/>
                <w:kern w:val="0"/>
                <w:sz w:val="24"/>
                <w:szCs w:val="24"/>
                <w:lang w:val="en-US" w:eastAsia="zh-CN" w:bidi="ar"/>
              </w:rPr>
              <w:t>End Date:</w:t>
            </w:r>
            <w:r>
              <w:rPr>
                <w:rFonts w:hint="default" w:eastAsia="Arial-BoldMT" w:cs="Arial-BoldMT" w:asciiTheme="minorAscii" w:hAnsiTheme="minorAscii"/>
                <w:b/>
                <w:bCs/>
                <w:color w:val="666666"/>
                <w:kern w:val="0"/>
                <w:sz w:val="24"/>
                <w:szCs w:val="24"/>
                <w:lang w:val="en-US" w:eastAsia="zh-CN" w:bidi="ar"/>
              </w:rPr>
              <w:t xml:space="preserve"> </w:t>
            </w:r>
          </w:p>
        </w:tc>
        <w:tc>
          <w:tcPr>
            <w:tcW w:w="2729" w:type="dxa"/>
          </w:tcPr>
          <w:p w14:paraId="5A2116D3">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01/31/2026</w:t>
            </w: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9714503">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 xml:space="preserve">No.of Openings </w:t>
            </w:r>
          </w:p>
        </w:tc>
        <w:tc>
          <w:tcPr>
            <w:tcW w:w="2784" w:type="dxa"/>
          </w:tcPr>
          <w:p w14:paraId="2595D9CF">
            <w:pPr>
              <w:bidi w:val="0"/>
              <w:rPr>
                <w:rFonts w:hint="default" w:asciiTheme="minorAscii" w:hAnsiTheme="minorAscii"/>
                <w:sz w:val="24"/>
                <w:szCs w:val="24"/>
                <w:lang w:val="en-IN"/>
              </w:rPr>
            </w:pPr>
            <w:r>
              <w:rPr>
                <w:rFonts w:hint="default" w:asciiTheme="minorAscii" w:hAnsiTheme="minorAscii"/>
                <w:sz w:val="24"/>
                <w:szCs w:val="24"/>
                <w:lang w:val="en-IN"/>
              </w:rPr>
              <w:t>1</w:t>
            </w:r>
          </w:p>
        </w:tc>
        <w:tc>
          <w:tcPr>
            <w:tcW w:w="1899" w:type="dxa"/>
            <w:shd w:val="clear" w:color="auto" w:fill="F1F1F1" w:themeFill="background1" w:themeFillShade="F2"/>
          </w:tcPr>
          <w:p w14:paraId="161F5CC4">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No New Submittals After :</w:t>
            </w:r>
          </w:p>
        </w:tc>
        <w:tc>
          <w:tcPr>
            <w:tcW w:w="2729" w:type="dxa"/>
          </w:tcPr>
          <w:p w14:paraId="03C7A7D0">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01/09/2025</w:t>
            </w:r>
          </w:p>
        </w:tc>
      </w:tr>
      <w:tr w14:paraId="01A2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E54DC09">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Max.Submmitals by Vendor Opening :</w:t>
            </w:r>
          </w:p>
        </w:tc>
        <w:tc>
          <w:tcPr>
            <w:tcW w:w="2784" w:type="dxa"/>
          </w:tcPr>
          <w:p w14:paraId="5E3F696A">
            <w:pPr>
              <w:bidi w:val="0"/>
              <w:rPr>
                <w:rFonts w:hint="default" w:asciiTheme="minorAscii" w:hAnsiTheme="minorAscii"/>
                <w:sz w:val="24"/>
                <w:szCs w:val="24"/>
                <w:lang w:val="en-IN"/>
              </w:rPr>
            </w:pPr>
            <w:r>
              <w:rPr>
                <w:rFonts w:hint="default" w:asciiTheme="minorAscii" w:hAnsiTheme="minorAscii"/>
                <w:sz w:val="24"/>
                <w:szCs w:val="24"/>
                <w:lang w:val="en-IN"/>
              </w:rPr>
              <w:t>2</w:t>
            </w:r>
          </w:p>
        </w:tc>
        <w:tc>
          <w:tcPr>
            <w:tcW w:w="1899" w:type="dxa"/>
            <w:shd w:val="clear" w:color="auto" w:fill="F1F1F1" w:themeFill="background1" w:themeFillShade="F2"/>
          </w:tcPr>
          <w:p w14:paraId="0AFF6AF0">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Send Resumes to :</w:t>
            </w:r>
          </w:p>
        </w:tc>
        <w:tc>
          <w:tcPr>
            <w:tcW w:w="2729" w:type="dxa"/>
          </w:tcPr>
          <w:p w14:paraId="49AF2B08">
            <w:pPr>
              <w:keepNext w:val="0"/>
              <w:keepLines w:val="0"/>
              <w:widowControl/>
              <w:suppressLineNumbers w:val="0"/>
              <w:jc w:val="left"/>
              <w:rPr>
                <w:rFonts w:hint="default" w:eastAsia="SimSun" w:asciiTheme="minorAscii" w:hAnsiTheme="minorAscii"/>
                <w:color w:val="000000"/>
                <w:kern w:val="0"/>
                <w:sz w:val="24"/>
                <w:szCs w:val="24"/>
                <w:lang w:val="en-US" w:eastAsia="zh-CN"/>
              </w:rPr>
            </w:pPr>
            <w:r>
              <w:rPr>
                <w:rFonts w:hint="default" w:eastAsia="SimSun" w:asciiTheme="minorAscii" w:hAnsiTheme="minorAscii"/>
                <w:color w:val="000000"/>
                <w:kern w:val="0"/>
                <w:sz w:val="24"/>
                <w:szCs w:val="24"/>
                <w:lang w:val="en-US" w:eastAsia="zh-CN"/>
              </w:rPr>
              <w:t>resumes@taurusbiz.com</w:t>
            </w:r>
          </w:p>
          <w:p w14:paraId="453B17C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r>
      <w:tr w14:paraId="7A43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655614A0">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Level/Salary Range :</w:t>
            </w:r>
          </w:p>
        </w:tc>
        <w:tc>
          <w:tcPr>
            <w:tcW w:w="2784" w:type="dxa"/>
          </w:tcPr>
          <w:p w14:paraId="6F6D547C">
            <w:pPr>
              <w:bidi w:val="0"/>
              <w:rPr>
                <w:rFonts w:hint="default" w:asciiTheme="minorAscii" w:hAnsiTheme="minorAscii"/>
                <w:sz w:val="24"/>
                <w:szCs w:val="24"/>
                <w:lang w:val="en-IN"/>
              </w:rPr>
            </w:pPr>
            <w:r>
              <w:rPr>
                <w:rFonts w:ascii="Calibri" w:hAnsi="Calibri" w:eastAsia="SimSun" w:cs="Calibri"/>
                <w:i w:val="0"/>
                <w:iCs w:val="0"/>
                <w:caps w:val="0"/>
                <w:color w:val="000000"/>
                <w:spacing w:val="0"/>
                <w:sz w:val="24"/>
                <w:szCs w:val="24"/>
                <w:shd w:val="clear" w:fill="FFFFFF"/>
              </w:rPr>
              <w:t>$24.75/hr on C2C</w:t>
            </w:r>
            <w:bookmarkStart w:id="0" w:name="_GoBack"/>
            <w:bookmarkEnd w:id="0"/>
          </w:p>
        </w:tc>
        <w:tc>
          <w:tcPr>
            <w:tcW w:w="1899" w:type="dxa"/>
            <w:shd w:val="clear" w:color="auto" w:fill="F1F1F1" w:themeFill="background1" w:themeFillShade="F2"/>
          </w:tcPr>
          <w:p w14:paraId="7FC683D4">
            <w:pPr>
              <w:bidi w:val="0"/>
              <w:rPr>
                <w:rFonts w:hint="default" w:asciiTheme="minorAscii" w:hAnsiTheme="minorAscii"/>
                <w:b/>
                <w:bCs/>
                <w:sz w:val="24"/>
                <w:szCs w:val="24"/>
                <w:lang w:val="en-IN" w:eastAsia="zh-CN"/>
              </w:rPr>
            </w:pPr>
          </w:p>
        </w:tc>
        <w:tc>
          <w:tcPr>
            <w:tcW w:w="2729" w:type="dxa"/>
          </w:tcPr>
          <w:p w14:paraId="5C4CC67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0A00B281">
            <w:pPr>
              <w:keepNext w:val="0"/>
              <w:keepLines w:val="0"/>
              <w:widowControl/>
              <w:suppressLineNumbers w:val="0"/>
              <w:ind w:left="2048" w:hanging="2048" w:hangingChars="850"/>
              <w:jc w:val="left"/>
              <w:rPr>
                <w:rFonts w:hint="default" w:asciiTheme="minorAscii" w:hAnsiTheme="minorAscii"/>
                <w:sz w:val="24"/>
                <w:szCs w:val="24"/>
              </w:rPr>
            </w:pPr>
            <w:r>
              <w:rPr>
                <w:b/>
                <w:bCs/>
                <w:sz w:val="24"/>
                <w:szCs w:val="24"/>
                <w:lang w:val="en-US" w:eastAsia="zh-CN"/>
              </w:rPr>
              <w:t>Short Description:</w:t>
            </w:r>
            <w:r>
              <w:rPr>
                <w:rFonts w:hint="default" w:asciiTheme="minorAscii" w:hAnsiTheme="minorAscii"/>
                <w:sz w:val="24"/>
                <w:szCs w:val="24"/>
                <w:lang w:val="en-IN" w:eastAsia="zh-CN"/>
              </w:rPr>
              <w:t xml:space="preserve"> </w:t>
            </w:r>
            <w:r>
              <w:rPr>
                <w:rFonts w:hint="default" w:eastAsia="SimSun" w:cs="Arial" w:asciiTheme="minorAscii" w:hAnsiTheme="minorAscii"/>
                <w:color w:val="000000"/>
                <w:kern w:val="0"/>
                <w:sz w:val="24"/>
                <w:szCs w:val="24"/>
                <w:lang w:val="en-US" w:eastAsia="zh-CN" w:bidi="ar"/>
              </w:rPr>
              <w:t xml:space="preserve">The Public Health Preparedness Field Coordinator serves as primary point of contact for LHD(s) within their assigned District for issues relating to </w:t>
            </w:r>
            <w:r>
              <w:rPr>
                <w:rFonts w:hint="default" w:eastAsia="SimSun" w:cs="Arial" w:asciiTheme="minorAscii" w:hAnsiTheme="minorAscii"/>
                <w:color w:val="000000"/>
                <w:kern w:val="0"/>
                <w:sz w:val="24"/>
                <w:szCs w:val="24"/>
                <w:lang w:val="en-IN" w:eastAsia="zh-CN" w:bidi="ar"/>
              </w:rPr>
              <w:t>ID-OH-Division</w:t>
            </w:r>
            <w:r>
              <w:rPr>
                <w:rFonts w:hint="default" w:eastAsia="SimSun" w:cs="Arial" w:asciiTheme="minorAscii" w:hAnsiTheme="minorAscii"/>
                <w:color w:val="000000"/>
                <w:kern w:val="0"/>
                <w:sz w:val="24"/>
                <w:szCs w:val="24"/>
                <w:lang w:val="en-US" w:eastAsia="zh-CN" w:bidi="ar"/>
              </w:rPr>
              <w:t xml:space="preserve"> of Emergency Preparedness, goals and objectives.</w:t>
            </w:r>
          </w:p>
          <w:p w14:paraId="4096D555">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BAE22CC">
            <w:pPr>
              <w:bidi w:val="0"/>
              <w:rPr>
                <w:sz w:val="22"/>
                <w:szCs w:val="22"/>
              </w:rPr>
            </w:pPr>
            <w:r>
              <w:rPr>
                <w:b/>
                <w:bCs/>
                <w:sz w:val="24"/>
                <w:szCs w:val="24"/>
                <w:lang w:val="en-US" w:eastAsia="zh-CN"/>
              </w:rPr>
              <w:t xml:space="preserve">Complete </w:t>
            </w:r>
            <w:r>
              <w:rPr>
                <w:rFonts w:hint="default"/>
                <w:b/>
                <w:bCs/>
                <w:sz w:val="24"/>
                <w:szCs w:val="24"/>
                <w:lang w:val="en-US" w:eastAsia="zh-CN"/>
              </w:rPr>
              <w:t>Description:</w:t>
            </w:r>
            <w:r>
              <w:rPr>
                <w:rFonts w:hint="default"/>
                <w:b/>
                <w:bCs/>
                <w:sz w:val="24"/>
                <w:szCs w:val="24"/>
                <w:lang w:val="en-IN" w:eastAsia="zh-CN"/>
              </w:rPr>
              <w:t xml:space="preserve">    </w:t>
            </w:r>
            <w:r>
              <w:rPr>
                <w:rFonts w:hint="default"/>
                <w:sz w:val="22"/>
                <w:szCs w:val="22"/>
                <w:lang w:val="en-IN" w:eastAsia="zh-CN"/>
              </w:rPr>
              <w:t xml:space="preserve">      </w:t>
            </w:r>
          </w:p>
          <w:p w14:paraId="32032AE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Public Health Preparedness District 3 Coordinator </w:t>
            </w:r>
          </w:p>
          <w:p w14:paraId="1F65631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Public Health Preparedness District Coordinator serves as primary point of contact for Local Health Departments within their assigned District for issues relating to </w:t>
            </w:r>
            <w:r>
              <w:rPr>
                <w:rFonts w:hint="default" w:eastAsia="SimSun" w:cs="Arial" w:asciiTheme="minorAscii" w:hAnsiTheme="minorAscii"/>
                <w:color w:val="000000"/>
                <w:kern w:val="0"/>
                <w:sz w:val="24"/>
                <w:szCs w:val="24"/>
                <w:lang w:val="en-IN" w:eastAsia="zh-CN" w:bidi="ar"/>
              </w:rPr>
              <w:t>ID-OH-Division</w:t>
            </w:r>
            <w:r>
              <w:rPr>
                <w:rFonts w:hint="default" w:eastAsia="SimSun" w:cs="Arial" w:asciiTheme="minorAscii" w:hAnsiTheme="minorAscii"/>
                <w:color w:val="000000"/>
                <w:kern w:val="0"/>
                <w:sz w:val="24"/>
                <w:szCs w:val="24"/>
                <w:lang w:val="en-US" w:eastAsia="zh-CN" w:bidi="ar"/>
              </w:rPr>
              <w:t xml:space="preserve"> of Emergency Preparedness, goals, and objectives. The Public Health District Coordinator serves at the direction of the Director of District and Local Readiness and respective IDOH DEP Regional Supervisor to their area. </w:t>
            </w:r>
          </w:p>
          <w:p w14:paraId="58841525">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District 3 consists of the following cities/counties: Allen, Whitley, Miami, Wabash, Huntington, Wells, Adams, Noble, </w:t>
            </w:r>
            <w:r>
              <w:rPr>
                <w:rFonts w:hint="default" w:eastAsia="Arial-BoldMT" w:cs="Arial-BoldMT" w:asciiTheme="minorAscii" w:hAnsiTheme="minorAscii"/>
                <w:b/>
                <w:bCs/>
                <w:color w:val="000000"/>
                <w:kern w:val="0"/>
                <w:sz w:val="24"/>
                <w:szCs w:val="24"/>
                <w:lang w:val="en-IN" w:eastAsia="zh-CN" w:bidi="ar"/>
              </w:rPr>
              <w:t>DeKalb</w:t>
            </w:r>
            <w:r>
              <w:rPr>
                <w:rFonts w:hint="default" w:eastAsia="Arial-BoldMT" w:cs="Arial-BoldMT" w:asciiTheme="minorAscii" w:hAnsiTheme="minorAscii"/>
                <w:b/>
                <w:bCs/>
                <w:color w:val="000000"/>
                <w:kern w:val="0"/>
                <w:sz w:val="24"/>
                <w:szCs w:val="24"/>
                <w:lang w:val="en-US" w:eastAsia="zh-CN" w:bidi="ar"/>
              </w:rPr>
              <w:t xml:space="preserve">, </w:t>
            </w:r>
            <w:r>
              <w:rPr>
                <w:rFonts w:hint="default" w:eastAsia="Arial-BoldMT" w:cs="Arial-BoldMT" w:asciiTheme="minorAscii" w:hAnsiTheme="minorAscii"/>
                <w:b/>
                <w:bCs/>
                <w:color w:val="000000"/>
                <w:kern w:val="0"/>
                <w:sz w:val="24"/>
                <w:szCs w:val="24"/>
                <w:lang w:val="en-IN" w:eastAsia="zh-CN" w:bidi="ar"/>
              </w:rPr>
              <w:t>La-grange</w:t>
            </w:r>
            <w:r>
              <w:rPr>
                <w:rFonts w:hint="default" w:eastAsia="Arial-BoldMT" w:cs="Arial-BoldMT" w:asciiTheme="minorAscii" w:hAnsiTheme="minorAscii"/>
                <w:b/>
                <w:bCs/>
                <w:color w:val="000000"/>
                <w:kern w:val="0"/>
                <w:sz w:val="24"/>
                <w:szCs w:val="24"/>
                <w:lang w:val="en-US" w:eastAsia="zh-CN" w:bidi="ar"/>
              </w:rPr>
              <w:t xml:space="preserve"> and Steuben. </w:t>
            </w:r>
          </w:p>
          <w:p w14:paraId="788BCCF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overarching responsibility of the Public Health Preparedness District Coordinator is to identify overall preparedness gaps and needs of local health departments within their District, communicate them to their respective Regional Supervisor and assist in directing the locals to information and other resources appropriate to address their needs. It is also the responsibility of the Public Health Preparedness District Coordinator to work closely with the Healthcare Coalition District (HCC) Coordinator to help facilitate coordination between local public health </w:t>
            </w:r>
          </w:p>
          <w:p w14:paraId="03905CF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and healthcare partners on preparedness efforts that would require or benefit from collaboration between the two programs entities. </w:t>
            </w:r>
          </w:p>
          <w:p w14:paraId="1D2CBCE4">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Essential Duties &amp; Responsibilities: </w:t>
            </w:r>
          </w:p>
          <w:p w14:paraId="0A1F2CA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Communicate regularly with the Regional Supervisor to share the needs, challenges, and accomplishments of the health departments within the assigned District and to receive instructions and guidance. </w:t>
            </w:r>
          </w:p>
          <w:p w14:paraId="7BE918D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Participate in IDOH-Division of Emergency Preparedness conference calls and staff meetings as scheduled by the respective program Director and Regional Supervisors. </w:t>
            </w:r>
          </w:p>
          <w:p w14:paraId="775869D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Attend scheduled District Coalition meetings along with the HCC Coordinator assigned to the district as well as any additional health department related meetings or events as assigned by Regional Supervisor. </w:t>
            </w:r>
          </w:p>
          <w:p w14:paraId="75D6106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Identify and communicate any planning, training, and exercise support needs or activities to Regional Supervisor. </w:t>
            </w:r>
          </w:p>
          <w:p w14:paraId="38A7C0F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Provide guidance and answer questions to IDOH preparedness efforts or direct them to where they may obtain the requested guidance when necessary. </w:t>
            </w:r>
          </w:p>
          <w:p w14:paraId="09100DE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Assist in tracking grant deliverable progress and completion during preparedness activities, data collection efforts, and inventory tracking as directed. </w:t>
            </w:r>
          </w:p>
          <w:p w14:paraId="60F9A4B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Complete any reporting and/or tracking forms and documents as identified and requested by Regional Supervisor and/or Director. </w:t>
            </w:r>
          </w:p>
          <w:p w14:paraId="0D117D1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Assist in coordinating Medical Countermeasure (MCM) Operational Readiness Review(s) (ORR) in CRI jurisdictions as needed. </w:t>
            </w:r>
          </w:p>
          <w:p w14:paraId="35AD109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Submit summary reports of coalition or district meeting, individual meetings summarized on the bi-weekly (unless specified otherwise) reporting template. </w:t>
            </w:r>
          </w:p>
          <w:p w14:paraId="01FC56B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Public Health Preparedness Field Coordinator - Expectations </w:t>
            </w:r>
          </w:p>
          <w:p w14:paraId="5ADB8FB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Staff are expected to have a strong familiarity and understanding with IDOH Division of Emergency Preparedness policies, standard operating procedures, preparedness and response plans, and technical concepts of operations, and be able to effectively communicate these to the local partners. </w:t>
            </w:r>
          </w:p>
          <w:p w14:paraId="1827A18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Report outcomes (notes) of each meeting by submitting summary to Regional Supervisor within 2 business days. </w:t>
            </w:r>
          </w:p>
          <w:p w14:paraId="1404404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If District staff feel they have not been provided sufficient guidance or training on any material(s), it is their responsibility to notify their IDOH Regional Supervisor and Contractor Project Supervisor that they require additional direction or clarification. District staff are expected to actively ensure local partners, understand technical and procedural aspects of IDOH-Division of Emergency Preparedness and other state emergency management and response strategies, tactics, and plans. If staff observe or are made aware of gaps in knowledge or understanding of these topics among local partners, it is their responsibility to provide direction and clarification, and to request assistance from their IDOH Regional Supervisor, if needed. District staff are expected to maintain an electronic file of all guidance documents, </w:t>
            </w:r>
          </w:p>
          <w:p w14:paraId="7718521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templates, and boiler plates distributed by IDOH Central Office and expected to distribute these documents as directed by Regional Supervisors to local partners and be able to fully explain their purpose and use. </w:t>
            </w:r>
          </w:p>
          <w:p w14:paraId="1B72A78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When working with the local partners, District staff serve as representatives of the Indiana Department of Health and are expected to conduct and present themselves as such. If at any time, District staff feel as if they are unclear on any duty or expectation as it relates to their position, or feel they need any additional guidance or training pertaining to the technical aspects of their position, it is their responsibility to communicate their need to their IDOH Regional Supervisor and the Contractor Project Supervisor. </w:t>
            </w:r>
          </w:p>
          <w:p w14:paraId="0190366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Stay up to date on CDC, ASPR, ISDH and other relevant guidance documents and programs.</w:t>
            </w:r>
          </w:p>
          <w:p w14:paraId="50B2A090">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29BB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5FE5FD0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Emergency preparedness, public health or public safety experience.</w:t>
                  </w:r>
                </w:p>
              </w:tc>
              <w:tc>
                <w:tcPr>
                  <w:tcW w:w="2137" w:type="dxa"/>
                </w:tcPr>
                <w:p w14:paraId="781D4410">
                  <w:pPr>
                    <w:keepNext w:val="0"/>
                    <w:keepLines w:val="0"/>
                    <w:widowControl/>
                    <w:suppressLineNumbers w:val="0"/>
                    <w:jc w:val="center"/>
                    <w:rPr>
                      <w:rFonts w:hint="default" w:asciiTheme="minorAscii" w:hAnsiTheme="minorAscii"/>
                      <w:b/>
                      <w:bCs/>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Required</w:t>
                  </w:r>
                </w:p>
              </w:tc>
              <w:tc>
                <w:tcPr>
                  <w:tcW w:w="1192" w:type="dxa"/>
                </w:tcPr>
                <w:p w14:paraId="0F1D8EB8">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026931B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1847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46979A0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Prior experience facilitating and managing meetings within program agency and local partners, including maintaining meeting notes.</w:t>
                  </w:r>
                </w:p>
              </w:tc>
              <w:tc>
                <w:tcPr>
                  <w:tcW w:w="2137" w:type="dxa"/>
                </w:tcPr>
                <w:p w14:paraId="355F408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60F4EE1D">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5D2CDE4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p>
              </w:tc>
            </w:tr>
            <w:tr w14:paraId="68AF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3727238">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Prior experience collaborating with Public Health or public safety program entities</w:t>
                  </w:r>
                </w:p>
              </w:tc>
              <w:tc>
                <w:tcPr>
                  <w:tcW w:w="2137" w:type="dxa"/>
                </w:tcPr>
                <w:p w14:paraId="62B1EA20">
                  <w:pPr>
                    <w:keepNext w:val="0"/>
                    <w:keepLines w:val="0"/>
                    <w:widowControl/>
                    <w:suppressLineNumbers w:val="0"/>
                    <w:jc w:val="center"/>
                    <w:rPr>
                      <w:rFonts w:hint="default" w:asciiTheme="minorAscii" w:hAnsiTheme="minorAscii"/>
                      <w:b/>
                      <w:bCs/>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Required</w:t>
                  </w:r>
                </w:p>
              </w:tc>
              <w:tc>
                <w:tcPr>
                  <w:tcW w:w="1192" w:type="dxa"/>
                </w:tcPr>
                <w:p w14:paraId="2391728F">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74400C19">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5D09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D41DC5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Experience identifying and communicating training and support needs or activities of program.</w:t>
                  </w:r>
                </w:p>
              </w:tc>
              <w:tc>
                <w:tcPr>
                  <w:tcW w:w="2137" w:type="dxa"/>
                </w:tcPr>
                <w:p w14:paraId="4FF0F21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341554E">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57AF102A">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4AA1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374463C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Must possess strong working knowledge of and practical skills in the use of Microsoft Office applications</w:t>
                  </w:r>
                </w:p>
              </w:tc>
              <w:tc>
                <w:tcPr>
                  <w:tcW w:w="2137" w:type="dxa"/>
                </w:tcPr>
                <w:p w14:paraId="7ED688A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40459018">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71D9FD4B">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6CEA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181D344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Strong communication skills, both orally and in writing.</w:t>
                  </w:r>
                </w:p>
              </w:tc>
              <w:tc>
                <w:tcPr>
                  <w:tcW w:w="2137" w:type="dxa"/>
                </w:tcPr>
                <w:p w14:paraId="3A6DA1F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105F7ED">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7A64E37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001F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0A84B93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Flexibility and ability to multi-task and prioritize according to agency's needs.</w:t>
                  </w:r>
                </w:p>
              </w:tc>
              <w:tc>
                <w:tcPr>
                  <w:tcW w:w="2137" w:type="dxa"/>
                </w:tcPr>
                <w:p w14:paraId="43130C05">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2E9BEFC">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0E20C37B">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1989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55DF089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Prior working experience with grant management</w:t>
                  </w:r>
                </w:p>
              </w:tc>
              <w:tc>
                <w:tcPr>
                  <w:tcW w:w="2137" w:type="dxa"/>
                </w:tcPr>
                <w:p w14:paraId="24C2F92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06210C73">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3713EC53">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45A4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6D866A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Bachelor's Degree preferred, will accept Public Health or Public Safety Experience as a substitute.</w:t>
                  </w:r>
                </w:p>
              </w:tc>
              <w:tc>
                <w:tcPr>
                  <w:tcW w:w="2137" w:type="dxa"/>
                </w:tcPr>
                <w:p w14:paraId="0BF76100">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Desired</w:t>
                  </w:r>
                </w:p>
              </w:tc>
              <w:tc>
                <w:tcPr>
                  <w:tcW w:w="1192" w:type="dxa"/>
                </w:tcPr>
                <w:p w14:paraId="75E941EA">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149858EE">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bl>
          <w:p w14:paraId="28726752">
            <w:pPr>
              <w:bidi w:val="0"/>
              <w:rPr>
                <w:b/>
                <w:bCs/>
                <w:sz w:val="24"/>
                <w:szCs w:val="24"/>
                <w:lang w:val="en-US" w:eastAsia="zh-CN"/>
              </w:rPr>
            </w:pPr>
          </w:p>
          <w:p w14:paraId="71536C4D">
            <w:pPr>
              <w:bidi w:val="0"/>
              <w:rPr>
                <w:rFonts w:hint="default"/>
                <w:sz w:val="24"/>
                <w:szCs w:val="24"/>
                <w:lang w:val="en-IN" w:eastAsia="zh-CN"/>
              </w:rPr>
            </w:pPr>
            <w:r>
              <w:rPr>
                <w:b/>
                <w:bCs/>
                <w:sz w:val="24"/>
                <w:szCs w:val="24"/>
                <w:lang w:val="en-US" w:eastAsia="zh-CN"/>
              </w:rPr>
              <w:t>Questions</w:t>
            </w:r>
            <w:r>
              <w:rPr>
                <w:rFonts w:hint="default"/>
                <w:b/>
                <w:bCs/>
                <w:sz w:val="24"/>
                <w:szCs w:val="24"/>
                <w:lang w:val="en-IN" w:eastAsia="zh-CN"/>
              </w:rPr>
              <w:t>:</w:t>
            </w:r>
          </w:p>
          <w:p w14:paraId="3AB5B86A">
            <w:pPr>
              <w:bidi w:val="0"/>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accept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Please list candidate's email address and phone #.</w:t>
                  </w:r>
                </w:p>
              </w:tc>
            </w:tr>
            <w:tr w14:paraId="455D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429" w:type="dxa"/>
                </w:tcPr>
                <w:p w14:paraId="568E4098">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492337EB">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Please list the city and state where candidate currently resides.</w:t>
                  </w:r>
                </w:p>
              </w:tc>
            </w:tr>
            <w:tr w14:paraId="2756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4494FA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357E6ED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Will be required to travel once a month to each of District 3s Local Health Department and Healthcare Coalition meetings. Counties in District 3 include Allen, Whitley, Miami, Wabash, Huntington, Wells, Adams, Noble, Dekalb, LaGrange and Steuben . May also be required to travel w/in District 4 for </w:t>
                  </w:r>
                </w:p>
                <w:p w14:paraId="4D65EE69">
                  <w:pPr>
                    <w:keepNext w:val="0"/>
                    <w:keepLines w:val="0"/>
                    <w:widowControl/>
                    <w:suppressLineNumbers w:val="0"/>
                    <w:jc w:val="left"/>
                    <w:rPr>
                      <w:rFonts w:hint="default" w:asciiTheme="minorAscii" w:hAnsiTheme="minorAscii"/>
                      <w:sz w:val="24"/>
                      <w:szCs w:val="24"/>
                      <w:lang w:val="en-US" w:eastAsia="zh-CN"/>
                    </w:rPr>
                  </w:pPr>
                  <w:r>
                    <w:rPr>
                      <w:rFonts w:hint="default" w:eastAsia="SimSun" w:cs="Arial" w:asciiTheme="minorAscii" w:hAnsiTheme="minorAscii"/>
                      <w:color w:val="000000"/>
                      <w:kern w:val="0"/>
                      <w:sz w:val="24"/>
                      <w:szCs w:val="24"/>
                      <w:lang w:val="en-US" w:eastAsia="zh-CN" w:bidi="ar"/>
                    </w:rPr>
                    <w:t>assistance as needed. Do you accept this requirement?</w:t>
                  </w:r>
                </w:p>
              </w:tc>
            </w:tr>
            <w:tr w14:paraId="5985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5C69B41">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5</w:t>
                  </w:r>
                </w:p>
              </w:tc>
              <w:tc>
                <w:tcPr>
                  <w:tcW w:w="7721" w:type="dxa"/>
                </w:tcPr>
                <w:p w14:paraId="39BB74F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Field Coordinator is a remote work position but expected to travel across respective district/State of Indiana approximately 65%-75% of the time. Do you accept this requirement?</w:t>
                  </w:r>
                </w:p>
              </w:tc>
            </w:tr>
            <w:tr w14:paraId="6145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02736342">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6</w:t>
                  </w:r>
                </w:p>
              </w:tc>
              <w:tc>
                <w:tcPr>
                  <w:tcW w:w="7721" w:type="dxa"/>
                </w:tcPr>
                <w:p w14:paraId="1931A9B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Candidate must reside within district 3. Please list the county the candidate lives in.</w:t>
                  </w:r>
                </w:p>
              </w:tc>
            </w:tr>
            <w:tr w14:paraId="08BF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48F9BBF5">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7</w:t>
                  </w:r>
                </w:p>
              </w:tc>
              <w:tc>
                <w:tcPr>
                  <w:tcW w:w="7721" w:type="dxa"/>
                </w:tcPr>
                <w:p w14:paraId="20CA4A4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Candidates may be required to work an occasional weekend during an emergency response. Do you accept this requirement?</w:t>
                  </w:r>
                </w:p>
              </w:tc>
            </w:tr>
            <w:tr w14:paraId="1323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C78801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8</w:t>
                  </w:r>
                </w:p>
              </w:tc>
              <w:tc>
                <w:tcPr>
                  <w:tcW w:w="7721" w:type="dxa"/>
                </w:tcPr>
                <w:p w14:paraId="57FA1A2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Potential candidates to review the DOH emergency preparedness home page for a better understanding of the agency and their function. See document located in reference section. Link at bottom of document </w:t>
                  </w:r>
                </w:p>
                <w:p w14:paraId="2ED1FF0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will take candidate to home page. Has candidate reviewed this?</w:t>
                  </w:r>
                </w:p>
              </w:tc>
            </w:tr>
          </w:tbl>
          <w:p w14:paraId="54C23D90">
            <w:pPr>
              <w:rPr>
                <w:rFonts w:hint="default"/>
                <w:b/>
                <w:bCs/>
                <w:sz w:val="24"/>
                <w:szCs w:val="24"/>
                <w:lang w:val="en-IN" w:eastAsia="zh-CN"/>
              </w:rPr>
            </w:pPr>
          </w:p>
          <w:p w14:paraId="78AFAC2E">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tcBorders>
              <w:top w:val="nil"/>
            </w:tcBorders>
            <w:shd w:val="clear" w:color="auto" w:fill="D8D8D8" w:themeFill="background1" w:themeFillShade="D9"/>
          </w:tcPr>
          <w:p w14:paraId="0897D9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Swathi G</w:t>
            </w:r>
          </w:p>
        </w:tc>
        <w:tc>
          <w:tcPr>
            <w:tcW w:w="1416" w:type="dxa"/>
            <w:tcBorders>
              <w:top w:val="nil"/>
            </w:tcBorders>
            <w:shd w:val="clear" w:color="auto" w:fill="D8D8D8" w:themeFill="background1" w:themeFillShade="D9"/>
          </w:tcPr>
          <w:p w14:paraId="66FAC59C">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01/03/2025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206" w:type="dxa"/>
          </w:tcPr>
          <w:p w14:paraId="5FEF163D">
            <w:pPr>
              <w:spacing w:after="0"/>
              <w:rPr>
                <w:rFonts w:hint="default"/>
                <w:sz w:val="24"/>
                <w:szCs w:val="24"/>
                <w:lang w:val="en-IN"/>
              </w:rPr>
            </w:pPr>
            <w:r>
              <w:rPr>
                <w:rFonts w:hint="default"/>
                <w:sz w:val="24"/>
                <w:szCs w:val="24"/>
                <w:lang w:val="en-IN"/>
              </w:rPr>
              <w:t>01/03/2025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929" w:type="dxa"/>
          </w:tcPr>
          <w:p w14:paraId="5BFECEAC">
            <w:pPr>
              <w:spacing w:after="0"/>
              <w:rPr>
                <w:rFonts w:hint="default"/>
                <w:sz w:val="24"/>
                <w:szCs w:val="24"/>
                <w:lang w:val="en-IN"/>
              </w:rPr>
            </w:pPr>
            <w:r>
              <w:rPr>
                <w:rFonts w:hint="default"/>
                <w:sz w:val="24"/>
                <w:szCs w:val="24"/>
                <w:lang w:val="en-IN"/>
              </w:rPr>
              <w:t>Swathi G</w:t>
            </w:r>
          </w:p>
        </w:tc>
        <w:tc>
          <w:tcPr>
            <w:tcW w:w="1416" w:type="dxa"/>
            <w:shd w:val="clear" w:color="auto" w:fill="D8D8D8" w:themeFill="background1" w:themeFillShade="D9"/>
          </w:tcPr>
          <w:p w14:paraId="1F277688">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206" w:type="dxa"/>
          </w:tcPr>
          <w:p w14:paraId="686299B8">
            <w:pPr>
              <w:spacing w:after="0"/>
              <w:rPr>
                <w:rFonts w:hint="default"/>
                <w:sz w:val="24"/>
                <w:szCs w:val="24"/>
                <w:lang w:val="en-IN"/>
              </w:rPr>
            </w:pPr>
            <w:r>
              <w:rPr>
                <w:rFonts w:hint="default"/>
                <w:sz w:val="24"/>
                <w:szCs w:val="24"/>
                <w:lang w:val="en-IN"/>
              </w:rPr>
              <w:t>01/03/2025</w:t>
            </w:r>
          </w:p>
        </w:tc>
      </w:tr>
    </w:tbl>
    <w:p w14:paraId="3F20F539">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606FFD"/>
    <w:rsid w:val="07981066"/>
    <w:rsid w:val="07F21670"/>
    <w:rsid w:val="0851784F"/>
    <w:rsid w:val="08914E07"/>
    <w:rsid w:val="08C45057"/>
    <w:rsid w:val="09372A6A"/>
    <w:rsid w:val="09902C76"/>
    <w:rsid w:val="0B321830"/>
    <w:rsid w:val="0B393DE2"/>
    <w:rsid w:val="0B686864"/>
    <w:rsid w:val="0B71456D"/>
    <w:rsid w:val="0BC66791"/>
    <w:rsid w:val="0BC8480C"/>
    <w:rsid w:val="0BC92A2E"/>
    <w:rsid w:val="0BF37B6E"/>
    <w:rsid w:val="0D076749"/>
    <w:rsid w:val="0D243FB9"/>
    <w:rsid w:val="0D673A62"/>
    <w:rsid w:val="0E22383E"/>
    <w:rsid w:val="0E2D22A1"/>
    <w:rsid w:val="0E337D13"/>
    <w:rsid w:val="0E4A7C2B"/>
    <w:rsid w:val="0E854709"/>
    <w:rsid w:val="0ED2630A"/>
    <w:rsid w:val="0EE11518"/>
    <w:rsid w:val="0F177DA1"/>
    <w:rsid w:val="0F9118F2"/>
    <w:rsid w:val="0FED448A"/>
    <w:rsid w:val="108E667C"/>
    <w:rsid w:val="111E2E6B"/>
    <w:rsid w:val="112E23BD"/>
    <w:rsid w:val="11521B2F"/>
    <w:rsid w:val="11680B28"/>
    <w:rsid w:val="11C35499"/>
    <w:rsid w:val="11C83EDF"/>
    <w:rsid w:val="12065C33"/>
    <w:rsid w:val="12530E62"/>
    <w:rsid w:val="12632C0B"/>
    <w:rsid w:val="128E030E"/>
    <w:rsid w:val="138D2A8E"/>
    <w:rsid w:val="141615C4"/>
    <w:rsid w:val="142E3EF1"/>
    <w:rsid w:val="14506849"/>
    <w:rsid w:val="14576266"/>
    <w:rsid w:val="14C53172"/>
    <w:rsid w:val="15697A73"/>
    <w:rsid w:val="15E663A2"/>
    <w:rsid w:val="162E00AA"/>
    <w:rsid w:val="163D1FDF"/>
    <w:rsid w:val="164A2484"/>
    <w:rsid w:val="17103868"/>
    <w:rsid w:val="171635D5"/>
    <w:rsid w:val="17397B7B"/>
    <w:rsid w:val="173E1F6A"/>
    <w:rsid w:val="179C165E"/>
    <w:rsid w:val="17C07708"/>
    <w:rsid w:val="18580107"/>
    <w:rsid w:val="185946EA"/>
    <w:rsid w:val="18CD6658"/>
    <w:rsid w:val="196150BD"/>
    <w:rsid w:val="19AC1F74"/>
    <w:rsid w:val="19FD4DBC"/>
    <w:rsid w:val="1A686ED7"/>
    <w:rsid w:val="1ABE0A6C"/>
    <w:rsid w:val="1AD06FC0"/>
    <w:rsid w:val="1B4335CE"/>
    <w:rsid w:val="1BF65477"/>
    <w:rsid w:val="1C0C0712"/>
    <w:rsid w:val="1C7D5A08"/>
    <w:rsid w:val="1CB10DF5"/>
    <w:rsid w:val="1D945099"/>
    <w:rsid w:val="1DDD204A"/>
    <w:rsid w:val="1EBC6F29"/>
    <w:rsid w:val="1EE15901"/>
    <w:rsid w:val="1F0B7C6F"/>
    <w:rsid w:val="1F446577"/>
    <w:rsid w:val="1F544AD3"/>
    <w:rsid w:val="1FB97080"/>
    <w:rsid w:val="1FCE0D8F"/>
    <w:rsid w:val="20622A7B"/>
    <w:rsid w:val="208D692F"/>
    <w:rsid w:val="213E1283"/>
    <w:rsid w:val="21AE7509"/>
    <w:rsid w:val="226B7ED8"/>
    <w:rsid w:val="227E2BAF"/>
    <w:rsid w:val="22947984"/>
    <w:rsid w:val="23237D2B"/>
    <w:rsid w:val="238501D2"/>
    <w:rsid w:val="23D30B10"/>
    <w:rsid w:val="243773BE"/>
    <w:rsid w:val="251B6576"/>
    <w:rsid w:val="25F75918"/>
    <w:rsid w:val="26146E6F"/>
    <w:rsid w:val="2616454F"/>
    <w:rsid w:val="263360F5"/>
    <w:rsid w:val="26720751"/>
    <w:rsid w:val="26A80852"/>
    <w:rsid w:val="27484E86"/>
    <w:rsid w:val="282C3213"/>
    <w:rsid w:val="283E1AA4"/>
    <w:rsid w:val="295155C7"/>
    <w:rsid w:val="29F36BF3"/>
    <w:rsid w:val="2A427D3B"/>
    <w:rsid w:val="2A8F5EEB"/>
    <w:rsid w:val="2CAB69B7"/>
    <w:rsid w:val="2CD11357"/>
    <w:rsid w:val="2D24536F"/>
    <w:rsid w:val="2D823F18"/>
    <w:rsid w:val="2F281382"/>
    <w:rsid w:val="2F286082"/>
    <w:rsid w:val="2F432D4E"/>
    <w:rsid w:val="2F481C98"/>
    <w:rsid w:val="2F572182"/>
    <w:rsid w:val="2FE96590"/>
    <w:rsid w:val="315C08FD"/>
    <w:rsid w:val="31795C4D"/>
    <w:rsid w:val="317D45FE"/>
    <w:rsid w:val="3275422A"/>
    <w:rsid w:val="32C23C73"/>
    <w:rsid w:val="32DC6CA9"/>
    <w:rsid w:val="33D11FED"/>
    <w:rsid w:val="34611062"/>
    <w:rsid w:val="34C766B1"/>
    <w:rsid w:val="34CE1398"/>
    <w:rsid w:val="34E20F01"/>
    <w:rsid w:val="34E463DC"/>
    <w:rsid w:val="34FE4ACB"/>
    <w:rsid w:val="358E708C"/>
    <w:rsid w:val="35981966"/>
    <w:rsid w:val="36D36B6E"/>
    <w:rsid w:val="38EC07D4"/>
    <w:rsid w:val="395B28BE"/>
    <w:rsid w:val="39AD6B60"/>
    <w:rsid w:val="39E269ED"/>
    <w:rsid w:val="3A257BB2"/>
    <w:rsid w:val="3A701153"/>
    <w:rsid w:val="3A863CF6"/>
    <w:rsid w:val="3AA019DB"/>
    <w:rsid w:val="3AB320D6"/>
    <w:rsid w:val="3C737B09"/>
    <w:rsid w:val="3CE478F2"/>
    <w:rsid w:val="3D774AE7"/>
    <w:rsid w:val="3D7D5142"/>
    <w:rsid w:val="3DFD478E"/>
    <w:rsid w:val="3E0C216A"/>
    <w:rsid w:val="3E48469E"/>
    <w:rsid w:val="3E56789E"/>
    <w:rsid w:val="3E8D7574"/>
    <w:rsid w:val="3E927CE3"/>
    <w:rsid w:val="3EA84792"/>
    <w:rsid w:val="3F3636D1"/>
    <w:rsid w:val="3F7A218F"/>
    <w:rsid w:val="3F9B2556"/>
    <w:rsid w:val="40582851"/>
    <w:rsid w:val="40937230"/>
    <w:rsid w:val="4128261B"/>
    <w:rsid w:val="421F5034"/>
    <w:rsid w:val="447E2460"/>
    <w:rsid w:val="44851F21"/>
    <w:rsid w:val="44C87DEE"/>
    <w:rsid w:val="45F615CA"/>
    <w:rsid w:val="461346C4"/>
    <w:rsid w:val="465A6CB6"/>
    <w:rsid w:val="46B913D2"/>
    <w:rsid w:val="47B61BBB"/>
    <w:rsid w:val="480B6532"/>
    <w:rsid w:val="485E164A"/>
    <w:rsid w:val="48814391"/>
    <w:rsid w:val="48C45A83"/>
    <w:rsid w:val="48DC4B0F"/>
    <w:rsid w:val="491D0AAC"/>
    <w:rsid w:val="491E2BB4"/>
    <w:rsid w:val="4961559F"/>
    <w:rsid w:val="499C63D6"/>
    <w:rsid w:val="4A1B2123"/>
    <w:rsid w:val="4A5C4A5F"/>
    <w:rsid w:val="4A7B7976"/>
    <w:rsid w:val="4A7D47F2"/>
    <w:rsid w:val="4A807842"/>
    <w:rsid w:val="4A9162BA"/>
    <w:rsid w:val="4AFB2C00"/>
    <w:rsid w:val="4B0B112F"/>
    <w:rsid w:val="4B554287"/>
    <w:rsid w:val="4B677ED0"/>
    <w:rsid w:val="4C5B6281"/>
    <w:rsid w:val="4CA2762F"/>
    <w:rsid w:val="4CFF3C18"/>
    <w:rsid w:val="4DC66AD3"/>
    <w:rsid w:val="4E8F6052"/>
    <w:rsid w:val="4F4459C7"/>
    <w:rsid w:val="4F81630D"/>
    <w:rsid w:val="4FB212A1"/>
    <w:rsid w:val="4FF07E67"/>
    <w:rsid w:val="4FF71C16"/>
    <w:rsid w:val="50DD3FFF"/>
    <w:rsid w:val="512164A2"/>
    <w:rsid w:val="51EE2B07"/>
    <w:rsid w:val="524B64ED"/>
    <w:rsid w:val="5267200C"/>
    <w:rsid w:val="52F31070"/>
    <w:rsid w:val="53043E61"/>
    <w:rsid w:val="532C4B59"/>
    <w:rsid w:val="53F3606E"/>
    <w:rsid w:val="54361033"/>
    <w:rsid w:val="548776FA"/>
    <w:rsid w:val="56096C8D"/>
    <w:rsid w:val="563D2843"/>
    <w:rsid w:val="56735C9F"/>
    <w:rsid w:val="56AB2F94"/>
    <w:rsid w:val="56DB0094"/>
    <w:rsid w:val="56F3097D"/>
    <w:rsid w:val="571A179C"/>
    <w:rsid w:val="574B6CB1"/>
    <w:rsid w:val="575F1853"/>
    <w:rsid w:val="57643E98"/>
    <w:rsid w:val="58E774A6"/>
    <w:rsid w:val="598F0DEF"/>
    <w:rsid w:val="59A84729"/>
    <w:rsid w:val="5B901729"/>
    <w:rsid w:val="5B9215BE"/>
    <w:rsid w:val="5BBE7BD2"/>
    <w:rsid w:val="5BD63E75"/>
    <w:rsid w:val="5C66737C"/>
    <w:rsid w:val="5C8A3D03"/>
    <w:rsid w:val="5CBC3B08"/>
    <w:rsid w:val="5CE1607C"/>
    <w:rsid w:val="5DEC0B37"/>
    <w:rsid w:val="5E0367B5"/>
    <w:rsid w:val="5EFF377B"/>
    <w:rsid w:val="5F1A17B8"/>
    <w:rsid w:val="5F946ED8"/>
    <w:rsid w:val="5FAE131C"/>
    <w:rsid w:val="60515CE2"/>
    <w:rsid w:val="606556B3"/>
    <w:rsid w:val="60662C01"/>
    <w:rsid w:val="60AB752E"/>
    <w:rsid w:val="60B86F9C"/>
    <w:rsid w:val="61474495"/>
    <w:rsid w:val="615F7451"/>
    <w:rsid w:val="624D1B1C"/>
    <w:rsid w:val="628B5BC3"/>
    <w:rsid w:val="63590E43"/>
    <w:rsid w:val="636A5CD2"/>
    <w:rsid w:val="63B71005"/>
    <w:rsid w:val="63BD7968"/>
    <w:rsid w:val="63C01DEA"/>
    <w:rsid w:val="642C6F67"/>
    <w:rsid w:val="64567CE0"/>
    <w:rsid w:val="64A53C79"/>
    <w:rsid w:val="64B056DB"/>
    <w:rsid w:val="653228D5"/>
    <w:rsid w:val="66E0020D"/>
    <w:rsid w:val="66EE38B3"/>
    <w:rsid w:val="672F3D90"/>
    <w:rsid w:val="67CD07BB"/>
    <w:rsid w:val="68604BF4"/>
    <w:rsid w:val="68B50C01"/>
    <w:rsid w:val="697D5E5E"/>
    <w:rsid w:val="6AA8623A"/>
    <w:rsid w:val="6AB57AD5"/>
    <w:rsid w:val="6AE6747D"/>
    <w:rsid w:val="6B43012E"/>
    <w:rsid w:val="6C70403A"/>
    <w:rsid w:val="6D8C667A"/>
    <w:rsid w:val="6E081275"/>
    <w:rsid w:val="6E115116"/>
    <w:rsid w:val="6E380CA9"/>
    <w:rsid w:val="6ED83B81"/>
    <w:rsid w:val="6F903695"/>
    <w:rsid w:val="6FE119BD"/>
    <w:rsid w:val="702A15FF"/>
    <w:rsid w:val="70BD0F44"/>
    <w:rsid w:val="71101522"/>
    <w:rsid w:val="71F80518"/>
    <w:rsid w:val="72382557"/>
    <w:rsid w:val="72436FB6"/>
    <w:rsid w:val="73835B08"/>
    <w:rsid w:val="7510381F"/>
    <w:rsid w:val="75513462"/>
    <w:rsid w:val="762829C7"/>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E937B1"/>
    <w:rsid w:val="7E044A28"/>
    <w:rsid w:val="7E082285"/>
    <w:rsid w:val="7E2F5D41"/>
    <w:rsid w:val="7E6873BC"/>
    <w:rsid w:val="7E8B6628"/>
    <w:rsid w:val="7EC52BD7"/>
    <w:rsid w:val="7EE25384"/>
    <w:rsid w:val="7F4065F0"/>
    <w:rsid w:val="7F550FF3"/>
    <w:rsid w:val="7F767871"/>
    <w:rsid w:val="7F831FEA"/>
    <w:rsid w:val="7FB72B6A"/>
    <w:rsid w:val="7FBA7989"/>
    <w:rsid w:val="7FC46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E0A4C229F0784AB08712B8A6A6FE5340"/>
        <w:style w:val=""/>
        <w:category>
          <w:name w:val="General"/>
          <w:gallery w:val="placeholder"/>
        </w:category>
        <w:types>
          <w:type w:val="bbPlcHdr"/>
        </w:types>
        <w:behaviors>
          <w:behavior w:val="content"/>
        </w:behaviors>
        <w:description w:val=""/>
        <w:guid w:val="{47752AA6-72A2-4C8A-871C-C4B4852E563F}"/>
      </w:docPartPr>
      <w:docPartBody>
        <w:p w14:paraId="515322A6">
          <w:pPr>
            <w:pStyle w:val="10"/>
          </w:pPr>
          <w:r>
            <w:t>Job Code/ Req#</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ea76a0be-7975-47b5-8ac9-ac9e3450f776}"/>
        <w:style w:val=""/>
        <w:category>
          <w:name w:val="General"/>
          <w:gallery w:val="placeholder"/>
        </w:category>
        <w:types>
          <w:type w:val="bbPlcHdr"/>
        </w:types>
        <w:behaviors>
          <w:behavior w:val="content"/>
        </w:behaviors>
        <w:description w:val=""/>
        <w:guid w:val="{ea76a0be-7975-47b5-8ac9-ac9e3450f776}"/>
      </w:docPartPr>
      <w:docPartBody>
        <w:p w14:paraId="47CE15C5">
          <w:pPr>
            <w:pStyle w:val="18"/>
          </w:pPr>
          <w:r>
            <w:t>Position Type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5</Pages>
  <Words>436</Words>
  <Characters>2490</Characters>
  <Lines>20</Lines>
  <Paragraphs>5</Paragraphs>
  <TotalTime>10</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2025-01-03T20:23:29Z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0A8EE27527844A90A8D5EA7646A70B5C_13</vt:lpwstr>
  </property>
</Properties>
</file>