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Cs w:val="24"/>
                <w:lang w:val="en-IN"/>
              </w:rPr>
            </w:pPr>
            <w:r>
              <w:rPr>
                <w:sz w:val="24"/>
                <w:szCs w:val="24"/>
              </w:rPr>
              <w:t>RS141979</w:t>
            </w:r>
          </w:p>
        </w:tc>
        <w:tc>
          <w:tcPr>
            <w:tcW w:w="1829" w:type="dxa"/>
            <w:shd w:val="clear" w:color="auto" w:fill="F1F1F1" w:themeFill="background1" w:themeFillShade="F2"/>
          </w:tcPr>
          <w:p w14:paraId="7F595BB1">
            <w:pPr>
              <w:bidi w:val="0"/>
              <w:rPr>
                <w:rFonts w:hint="default"/>
                <w:sz w:val="24"/>
                <w:szCs w:val="24"/>
              </w:rPr>
            </w:pPr>
            <w:r>
              <w:rPr>
                <w:rFonts w:hint="default"/>
                <w:sz w:val="24"/>
                <w:szCs w:val="24"/>
              </w:rPr>
              <w:t>Job Title</w:t>
            </w:r>
          </w:p>
        </w:tc>
        <w:tc>
          <w:tcPr>
            <w:tcW w:w="3124" w:type="dxa"/>
          </w:tcPr>
          <w:p w14:paraId="75405AC2">
            <w:pPr>
              <w:bidi w:val="0"/>
              <w:rPr>
                <w:rFonts w:hint="default"/>
                <w:sz w:val="24"/>
                <w:szCs w:val="24"/>
                <w:lang w:val="en-IN"/>
              </w:rPr>
            </w:pPr>
            <w:r>
              <w:rPr>
                <w:sz w:val="24"/>
                <w:szCs w:val="24"/>
              </w:rPr>
              <w:t>Globality Bid - Scrum Master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sz w:val="24"/>
                <w:szCs w:val="24"/>
                <w:lang w:val="en-IN"/>
              </w:rPr>
            </w:pPr>
            <w:r>
              <w:rPr>
                <w:rFonts w:hint="default"/>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SOLUTIONS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02-01-</w:t>
            </w:r>
            <w:bookmarkStart w:id="0" w:name="_GoBack"/>
            <w:bookmarkEnd w:id="0"/>
            <w:r>
              <w:rPr>
                <w:rFonts w:hint="default"/>
                <w:sz w:val="24"/>
                <w:szCs w:val="24"/>
              </w:rPr>
              <w:t>2025</w:t>
            </w:r>
          </w:p>
        </w:tc>
        <w:tc>
          <w:tcPr>
            <w:tcW w:w="1829" w:type="dxa"/>
            <w:shd w:val="clear" w:color="auto" w:fill="F1F1F1" w:themeFill="background1" w:themeFillShade="F2"/>
          </w:tcPr>
          <w:p w14:paraId="15035B9B">
            <w:pPr>
              <w:bidi w:val="0"/>
              <w:rPr>
                <w:rFonts w:hint="default"/>
                <w:sz w:val="24"/>
                <w:szCs w:val="24"/>
              </w:rPr>
            </w:pPr>
            <w:r>
              <w:rPr>
                <w:rFonts w:hint="default"/>
                <w:sz w:val="24"/>
                <w:szCs w:val="24"/>
                <w:lang w:val="en-IN"/>
              </w:rPr>
              <w:t xml:space="preserve">Client </w:t>
            </w:r>
            <w:r>
              <w:rPr>
                <w:rFonts w:hint="default"/>
                <w:sz w:val="24"/>
                <w:szCs w:val="24"/>
              </w:rPr>
              <w:t>:</w:t>
            </w:r>
          </w:p>
        </w:tc>
        <w:tc>
          <w:tcPr>
            <w:tcW w:w="3124" w:type="dxa"/>
          </w:tcPr>
          <w:p w14:paraId="4BFF66E0">
            <w:pPr>
              <w:bidi w:val="0"/>
              <w:rPr>
                <w:rFonts w:hint="default"/>
                <w:sz w:val="24"/>
                <w:szCs w:val="24"/>
                <w:lang w:val="en-IN"/>
              </w:rPr>
            </w:pPr>
            <w:r>
              <w:rPr>
                <w:sz w:val="24"/>
                <w:szCs w:val="24"/>
              </w:rPr>
              <w:t>Fidelity Investments - Raleigh Durham</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02-01-2026</w:t>
            </w:r>
          </w:p>
        </w:tc>
        <w:tc>
          <w:tcPr>
            <w:tcW w:w="1829" w:type="dxa"/>
            <w:shd w:val="clear" w:color="auto" w:fill="F1F1F1" w:themeFill="background1" w:themeFillShade="F2"/>
          </w:tcPr>
          <w:p w14:paraId="4C681CD3">
            <w:pPr>
              <w:bidi w:val="0"/>
              <w:rPr>
                <w:rFonts w:hint="default"/>
                <w:sz w:val="24"/>
                <w:szCs w:val="24"/>
                <w:lang w:val="en-IN"/>
              </w:rPr>
            </w:pPr>
            <w:r>
              <w:rPr>
                <w:rFonts w:hint="default"/>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PowerBI, Scrum Master</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Westlake, TX</w:t>
            </w:r>
          </w:p>
        </w:tc>
        <w:tc>
          <w:tcPr>
            <w:tcW w:w="1829" w:type="dxa"/>
            <w:shd w:val="clear" w:color="auto" w:fill="F1F1F1" w:themeFill="background1" w:themeFillShade="F2"/>
          </w:tcPr>
          <w:p w14:paraId="5B7712EC">
            <w:pPr>
              <w:bidi w:val="0"/>
              <w:rPr>
                <w:rFonts w:hint="default"/>
                <w:sz w:val="24"/>
                <w:szCs w:val="24"/>
                <w:lang w:val="en-IN"/>
              </w:rPr>
            </w:pPr>
            <w:r>
              <w:rPr>
                <w:rFonts w:hint="default"/>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rFonts w:ascii="Arial" w:hAnsi="Arial" w:eastAsia="SimSun" w:cs="Arial"/>
                <w:i w:val="0"/>
                <w:iCs w:val="0"/>
                <w:caps w:val="0"/>
                <w:color w:val="222222"/>
                <w:spacing w:val="0"/>
                <w:sz w:val="24"/>
                <w:szCs w:val="24"/>
                <w:shd w:val="clear" w:fill="FFFFFF"/>
              </w:rPr>
              <w:t>Max $79/hr depends on exp</w:t>
            </w:r>
          </w:p>
        </w:tc>
        <w:tc>
          <w:tcPr>
            <w:tcW w:w="1829" w:type="dxa"/>
            <w:shd w:val="clear" w:color="auto" w:fill="F1F1F1" w:themeFill="background1" w:themeFillShade="F2"/>
          </w:tcPr>
          <w:p w14:paraId="726B5E38">
            <w:pPr>
              <w:bidi w:val="0"/>
              <w:rPr>
                <w:rFonts w:hint="default"/>
                <w:sz w:val="24"/>
                <w:szCs w:val="24"/>
                <w:lang w:val="en-IN"/>
              </w:rPr>
            </w:pPr>
            <w:r>
              <w:rPr>
                <w:rFonts w:hint="default"/>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D454310">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1FE01BA1">
            <w:pPr>
              <w:numPr>
                <w:ilvl w:val="0"/>
                <w:numId w:val="0"/>
              </w:numPr>
              <w:bidi w:val="0"/>
              <w:spacing w:before="30" w:after="30"/>
              <w:jc w:val="left"/>
              <w:rPr>
                <w:rFonts w:hint="default"/>
                <w:b w:val="0"/>
                <w:bCs w:val="0"/>
                <w:sz w:val="22"/>
                <w:szCs w:val="22"/>
                <w:lang w:val="en-IN"/>
              </w:rPr>
            </w:pPr>
            <w:r>
              <w:rPr>
                <w:rFonts w:hint="default"/>
                <w:b/>
                <w:bCs/>
                <w:sz w:val="22"/>
                <w:szCs w:val="22"/>
                <w:lang w:val="en-IN"/>
              </w:rPr>
              <w:t xml:space="preserve">Notes </w:t>
            </w:r>
            <w:r>
              <w:rPr>
                <w:rFonts w:hint="default"/>
                <w:b w:val="0"/>
                <w:bCs w:val="0"/>
                <w:sz w:val="22"/>
                <w:szCs w:val="22"/>
                <w:lang w:val="en-IN"/>
              </w:rPr>
              <w:t>This is a high PRIORITY requisition. This is a PROACTIVE requisition</w:t>
            </w:r>
          </w:p>
          <w:p w14:paraId="0DEAB201">
            <w:pPr>
              <w:numPr>
                <w:ilvl w:val="0"/>
                <w:numId w:val="0"/>
              </w:numPr>
              <w:bidi w:val="0"/>
              <w:spacing w:before="30" w:after="30"/>
              <w:jc w:val="left"/>
              <w:rPr>
                <w:rFonts w:hint="default"/>
                <w:b w:val="0"/>
                <w:bCs w:val="0"/>
                <w:sz w:val="22"/>
                <w:szCs w:val="22"/>
                <w:lang w:val="en-IN"/>
              </w:rPr>
            </w:pP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70DE15D9">
            <w:pPr>
              <w:numPr>
                <w:ilvl w:val="0"/>
                <w:numId w:val="0"/>
              </w:numPr>
              <w:bidi w:val="0"/>
              <w:spacing w:before="30" w:after="30"/>
              <w:jc w:val="left"/>
              <w:rPr>
                <w:rFonts w:hint="default"/>
                <w:b/>
                <w:bCs/>
                <w:sz w:val="24"/>
                <w:szCs w:val="24"/>
                <w:lang w:val="en-IN"/>
              </w:rPr>
            </w:pPr>
            <w:r>
              <w:rPr>
                <w:rFonts w:hint="default"/>
                <w:b/>
                <w:bCs/>
                <w:sz w:val="24"/>
                <w:szCs w:val="24"/>
                <w:lang w:val="en-IN"/>
              </w:rPr>
              <w:t>Must Have Skills:</w:t>
            </w:r>
          </w:p>
          <w:p w14:paraId="3ABE3D92">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Proven 5-10 years of experience as a Scrum Master, ideally in data analytics, Power BI, or data warehouse environments.</w:t>
            </w:r>
          </w:p>
          <w:p w14:paraId="4F4DC744">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xml:space="preserve"> Strong understanding of Agile methodologies, including Scrum, Kanban, or similar frameworks.</w:t>
            </w:r>
          </w:p>
          <w:p w14:paraId="3BE6B36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working with teams building Power BI reports, data visualizations, or business intelligence tools.</w:t>
            </w:r>
          </w:p>
          <w:p w14:paraId="62F26ADF">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Familiarity with Snowflake or other data warehouse platforms.</w:t>
            </w:r>
          </w:p>
          <w:p w14:paraId="1B17266E">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Excellent facilitation, coaching, and conflict resolution skills.</w:t>
            </w:r>
          </w:p>
          <w:p w14:paraId="43E90596">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Strong communication skills, both written and verbal, with the ability to interact with</w:t>
            </w:r>
          </w:p>
          <w:p w14:paraId="40BE8413">
            <w:pPr>
              <w:numPr>
                <w:ilvl w:val="0"/>
                <w:numId w:val="0"/>
              </w:numPr>
              <w:bidi w:val="0"/>
              <w:spacing w:before="30" w:after="30"/>
              <w:ind w:firstLine="360" w:firstLineChars="15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technical and non-technical stakeholders.</w:t>
            </w:r>
          </w:p>
          <w:p w14:paraId="1DDA5E0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working with Jira, Confluence, or similar project management tools.</w:t>
            </w:r>
          </w:p>
          <w:p w14:paraId="6507852A">
            <w:pPr>
              <w:numPr>
                <w:ilvl w:val="0"/>
                <w:numId w:val="0"/>
              </w:numPr>
              <w:bidi w:val="0"/>
              <w:spacing w:before="30" w:after="30"/>
              <w:ind w:firstLine="240" w:firstLine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Business Domain knowledge that would be a huge plus: Banking, Financial Services, 401k,</w:t>
            </w:r>
          </w:p>
          <w:p w14:paraId="70B9CFA6">
            <w:pPr>
              <w:numPr>
                <w:ilvl w:val="0"/>
                <w:numId w:val="0"/>
              </w:numPr>
              <w:bidi w:val="0"/>
              <w:spacing w:before="30" w:after="30"/>
              <w:ind w:firstLine="240" w:firstLine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Benefits Previous Companies that this manager likes to see candidates come from: N/A</w:t>
            </w:r>
          </w:p>
          <w:p w14:paraId="30B70A0C">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Job Spec:</w:t>
            </w:r>
          </w:p>
          <w:p w14:paraId="10BD6402">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The Scrum Master will guide the team through Agile methodologies, fostering collaboration,</w:t>
            </w:r>
          </w:p>
          <w:p w14:paraId="5A2B0C8F">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and ensuring that the team adheres to Scrum practices while meeting delivery deadlines and</w:t>
            </w:r>
          </w:p>
          <w:p w14:paraId="191E3DB2">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exceeding client expectations.</w:t>
            </w:r>
          </w:p>
          <w:p w14:paraId="7FC6B4CF">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The ideal candidate will have a strong understanding of Scrum processes, experience with</w:t>
            </w:r>
          </w:p>
          <w:p w14:paraId="4F084480">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projects involving Data/Power BI reporting/ETL and familiarity with Snowflake data</w:t>
            </w:r>
          </w:p>
          <w:p w14:paraId="1FFCC9A8">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environments. You will play a key role in facilitating team meetings, resolving obstacles, and</w:t>
            </w:r>
          </w:p>
          <w:p w14:paraId="73D8167A">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driving continuous improvement in the team&amp;#39;s development processes.</w:t>
            </w:r>
          </w:p>
          <w:p w14:paraId="539E2AEF">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bCs/>
                <w:sz w:val="24"/>
                <w:szCs w:val="24"/>
                <w:lang w:val="en-IN"/>
              </w:rPr>
              <w:t>Key Responsibilities:</w:t>
            </w:r>
          </w:p>
          <w:p w14:paraId="4B0E167B">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val="0"/>
                <w:bCs w:val="0"/>
                <w:sz w:val="24"/>
                <w:szCs w:val="24"/>
                <w:lang w:val="en-IN"/>
              </w:rPr>
              <w:t xml:space="preserve"> </w:t>
            </w:r>
            <w:r>
              <w:rPr>
                <w:rFonts w:hint="default" w:asciiTheme="minorAscii" w:hAnsiTheme="minorAscii"/>
                <w:b/>
                <w:bCs/>
                <w:sz w:val="24"/>
                <w:szCs w:val="24"/>
                <w:lang w:val="en-IN"/>
              </w:rPr>
              <w:t>Scrum Leadership:</w:t>
            </w:r>
          </w:p>
          <w:p w14:paraId="092C10CA">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Facilitate all Scrum ceremonies (Daily Standups, Sprint Planning, Sprint Reviews, Retrospectives, and Backlog Refinement) to ensure smooth execution of Agile processes.</w:t>
            </w:r>
          </w:p>
          <w:p w14:paraId="37E58127">
            <w:pPr>
              <w:numPr>
                <w:ilvl w:val="0"/>
                <w:numId w:val="0"/>
              </w:numPr>
              <w:bidi w:val="0"/>
              <w:spacing w:before="30" w:after="30"/>
              <w:ind w:left="120" w:hanging="120" w:hangingChars="5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Act as a servant leader, helping the team to focus on delivering value while fostering a culture of collaboration, transparency, and continuous improvement.</w:t>
            </w:r>
          </w:p>
          <w:p w14:paraId="7EF88588">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Guide the team in self-organization, helping them resolve conflicts and remove any impediments that could hinder progress.</w:t>
            </w:r>
          </w:p>
          <w:p w14:paraId="793E5D74">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Collaborate with the Product Owner to ensure clear definition of user stories, prioritize the backlog, and refine the backlog based on business requirements.</w:t>
            </w:r>
          </w:p>
          <w:p w14:paraId="388F54E9">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Team Collaboration:</w:t>
            </w:r>
          </w:p>
          <w:p w14:paraId="149002F6">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Work closely with the development team, business analysts, and stakeholders to ensure all Power BI reporting and Snowflake data projects are aligned with business goals.</w:t>
            </w:r>
          </w:p>
          <w:p w14:paraId="11CFC70A">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Encourage team members to provide regular updates and foster effective communication within the team.</w:t>
            </w:r>
          </w:p>
          <w:p w14:paraId="235AAB76">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val="0"/>
                <w:bCs w:val="0"/>
                <w:sz w:val="24"/>
                <w:szCs w:val="24"/>
                <w:lang w:val="en-IN"/>
              </w:rPr>
              <w:t></w:t>
            </w:r>
            <w:r>
              <w:rPr>
                <w:rFonts w:hint="default" w:asciiTheme="minorAscii" w:hAnsiTheme="minorAscii"/>
                <w:b/>
                <w:bCs/>
                <w:sz w:val="24"/>
                <w:szCs w:val="24"/>
                <w:lang w:val="en-IN"/>
              </w:rPr>
              <w:t xml:space="preserve"> Performance and Delivery:</w:t>
            </w:r>
          </w:p>
          <w:p w14:paraId="506A224F">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Ensure that the team delivers high-quality Power BI reports and dashboards in alignment with business objectives and user requirements.</w:t>
            </w:r>
          </w:p>
          <w:p w14:paraId="40418606">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Monitor and report on team progress and velocity, adjusting as needed to improve delivery timelines and performance.</w:t>
            </w:r>
          </w:p>
          <w:p w14:paraId="2007462C">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Proactively identify and resolve any obstacles or risks that may impact the team’s ability to meet sprint goals.</w:t>
            </w:r>
          </w:p>
          <w:p w14:paraId="478B2BAC">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val="0"/>
                <w:bCs w:val="0"/>
                <w:sz w:val="24"/>
                <w:szCs w:val="24"/>
                <w:lang w:val="en-IN"/>
              </w:rPr>
              <w:t xml:space="preserve"> </w:t>
            </w:r>
            <w:r>
              <w:rPr>
                <w:rFonts w:hint="default" w:asciiTheme="minorAscii" w:hAnsiTheme="minorAscii"/>
                <w:b/>
                <w:bCs/>
                <w:sz w:val="24"/>
                <w:szCs w:val="24"/>
                <w:lang w:val="en-IN"/>
              </w:rPr>
              <w:t>Process Improvement:</w:t>
            </w:r>
          </w:p>
          <w:p w14:paraId="5BDE4B01">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Continuously identify areas for process improvement, proposing and driving changes to enhance team efficiency and collaboration.</w:t>
            </w:r>
          </w:p>
          <w:p w14:paraId="65A86F0A">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Use retrospectives to gather feedback from the team and implement action items to improve future sprints.</w:t>
            </w:r>
          </w:p>
          <w:p w14:paraId="2533E6DD">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Required Qualifications:</w:t>
            </w:r>
          </w:p>
          <w:p w14:paraId="28502C29">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val="0"/>
                <w:bCs w:val="0"/>
                <w:sz w:val="24"/>
                <w:szCs w:val="24"/>
                <w:lang w:val="en-IN"/>
              </w:rPr>
              <w:t xml:space="preserve"> </w:t>
            </w:r>
            <w:r>
              <w:rPr>
                <w:rFonts w:hint="default" w:asciiTheme="minorAscii" w:hAnsiTheme="minorAscii"/>
                <w:b/>
                <w:bCs/>
                <w:sz w:val="24"/>
                <w:szCs w:val="24"/>
                <w:lang w:val="en-IN"/>
              </w:rPr>
              <w:t>Experience &amp; Skills:</w:t>
            </w:r>
          </w:p>
          <w:p w14:paraId="24072F6B">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Proven experience as a Scrum Master, ideally in data analytics, Power BI, or data warehouse environments.</w:t>
            </w:r>
          </w:p>
          <w:p w14:paraId="31E1D178">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Strong understanding of Agile methodologies, including Scrum, Kanban, or similar frameworks.</w:t>
            </w:r>
          </w:p>
          <w:p w14:paraId="6ADAD963">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Experience working with teams building Power BI reports, data visualizations,</w:t>
            </w:r>
          </w:p>
          <w:p w14:paraId="2219E275">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or business intelligence tools.</w:t>
            </w:r>
          </w:p>
          <w:p w14:paraId="1C509CA8">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Familiarity with Snowflake or other data warehouse platforms.</w:t>
            </w:r>
          </w:p>
          <w:p w14:paraId="75568FFB">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Excellent facilitation, coaching, and conflict resolution skills.</w:t>
            </w:r>
          </w:p>
          <w:p w14:paraId="04F607ED">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o Strong communication skills, both written and verbal, with the ability to interact with technical and non-technical stakeholders.</w:t>
            </w:r>
          </w:p>
          <w:p w14:paraId="4C3721F6">
            <w:pPr>
              <w:numPr>
                <w:ilvl w:val="0"/>
                <w:numId w:val="0"/>
              </w:numPr>
              <w:bidi w:val="0"/>
              <w:spacing w:before="30" w:after="30"/>
              <w:jc w:val="left"/>
              <w:rPr>
                <w:rFonts w:hint="default"/>
                <w:b w:val="0"/>
                <w:bCs w:val="0"/>
                <w:sz w:val="24"/>
                <w:szCs w:val="24"/>
                <w:lang w:val="en-IN"/>
              </w:rPr>
            </w:pPr>
            <w:r>
              <w:rPr>
                <w:rFonts w:hint="default" w:asciiTheme="minorAscii" w:hAnsiTheme="minorAscii"/>
                <w:b w:val="0"/>
                <w:bCs w:val="0"/>
                <w:sz w:val="24"/>
                <w:szCs w:val="24"/>
                <w:lang w:val="en-IN"/>
              </w:rPr>
              <w:t>o Experience working with Jira, Confluence, or similar project management tools.</w:t>
            </w: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01/07/2025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4AA7E141"/>
    <w:multiLevelType w:val="singleLevel"/>
    <w:tmpl w:val="4AA7E14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318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2025-01-07T20:19:26Z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8D79146CE9814F80BB230EC180008A0C_13</vt:lpwstr>
  </property>
</Properties>
</file>