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311" w:type="dxa"/>
          </w:tcPr>
          <w:p w14:paraId="55A9828B">
            <w:pPr>
              <w:bidi w:val="0"/>
              <w:rPr>
                <w:rFonts w:hint="default"/>
                <w:sz w:val="24"/>
                <w:szCs w:val="24"/>
                <w:lang w:val="en-IN"/>
              </w:rPr>
            </w:pPr>
            <w:r>
              <w:rPr>
                <w:rFonts w:hint="default"/>
                <w:sz w:val="24"/>
                <w:szCs w:val="24"/>
              </w:rPr>
              <w:t>RS142050</w:t>
            </w:r>
            <w:bookmarkStart w:id="0" w:name="_GoBack"/>
            <w:bookmarkEnd w:id="0"/>
          </w:p>
        </w:tc>
        <w:tc>
          <w:tcPr>
            <w:tcW w:w="1829" w:type="dxa"/>
            <w:shd w:val="clear" w:color="auto" w:fill="F1F1F1" w:themeFill="background1" w:themeFillShade="F2"/>
          </w:tcPr>
          <w:p w14:paraId="7F595BB1">
            <w:pPr>
              <w:bidi w:val="0"/>
              <w:rPr>
                <w:rFonts w:hint="default"/>
                <w:sz w:val="24"/>
                <w:szCs w:val="24"/>
              </w:rPr>
            </w:pPr>
            <w:r>
              <w:rPr>
                <w:rFonts w:hint="default"/>
                <w:sz w:val="24"/>
                <w:szCs w:val="24"/>
              </w:rPr>
              <w:t>Job Title</w:t>
            </w:r>
          </w:p>
        </w:tc>
        <w:tc>
          <w:tcPr>
            <w:tcW w:w="3124" w:type="dxa"/>
          </w:tcPr>
          <w:p w14:paraId="75405AC2">
            <w:pPr>
              <w:bidi w:val="0"/>
              <w:rPr>
                <w:rFonts w:hint="default"/>
                <w:sz w:val="24"/>
                <w:szCs w:val="24"/>
                <w:lang w:val="en-IN"/>
              </w:rPr>
            </w:pPr>
            <w:r>
              <w:rPr>
                <w:rFonts w:hint="default"/>
                <w:sz w:val="24"/>
                <w:szCs w:val="24"/>
              </w:rPr>
              <w:t>Sr. Business Analyst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No.of Positions :</w:t>
            </w:r>
          </w:p>
        </w:tc>
        <w:tc>
          <w:tcPr>
            <w:tcW w:w="2311" w:type="dxa"/>
          </w:tcPr>
          <w:p w14:paraId="5E642CED">
            <w:pPr>
              <w:bidi w:val="0"/>
              <w:rPr>
                <w:rFonts w:hint="default"/>
                <w:sz w:val="24"/>
                <w:szCs w:val="24"/>
                <w:lang w:val="en-IN"/>
              </w:rPr>
            </w:pPr>
            <w:r>
              <w:rPr>
                <w:rFonts w:hint="default"/>
                <w:sz w:val="24"/>
                <w:szCs w:val="24"/>
                <w:lang w:val="en-IN"/>
              </w:rPr>
              <w:t>1</w:t>
            </w:r>
          </w:p>
        </w:tc>
        <w:tc>
          <w:tcPr>
            <w:tcW w:w="1829" w:type="dxa"/>
            <w:shd w:val="clear" w:color="auto" w:fill="F1F1F1" w:themeFill="background1" w:themeFillShade="F2"/>
          </w:tcPr>
          <w:p w14:paraId="5C2761A0">
            <w:pPr>
              <w:bidi w:val="0"/>
              <w:rPr>
                <w:rFonts w:hint="default"/>
                <w:sz w:val="24"/>
                <w:szCs w:val="24"/>
                <w:lang w:val="en-IN"/>
              </w:rPr>
            </w:pPr>
            <w:r>
              <w:rPr>
                <w:rFonts w:hint="default"/>
                <w:sz w:val="24"/>
                <w:szCs w:val="24"/>
                <w:lang w:val="en-IN"/>
              </w:rPr>
              <w:t>Position Type :</w:t>
            </w:r>
          </w:p>
        </w:tc>
        <w:tc>
          <w:tcPr>
            <w:tcW w:w="3124"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rPr>
              <w:t>Projected Start Date</w:t>
            </w:r>
            <w:r>
              <w:rPr>
                <w:rFonts w:hint="default" w:asciiTheme="minorAscii" w:hAnsiTheme="minorAscii"/>
                <w:b/>
                <w:bCs/>
                <w:sz w:val="24"/>
                <w:szCs w:val="24"/>
                <w:lang w:val="en-IN"/>
              </w:rPr>
              <w:t xml:space="preserve"> :</w:t>
            </w:r>
          </w:p>
        </w:tc>
        <w:tc>
          <w:tcPr>
            <w:tcW w:w="2311" w:type="dxa"/>
          </w:tcPr>
          <w:p w14:paraId="612A5FD2">
            <w:pPr>
              <w:bidi w:val="0"/>
              <w:rPr>
                <w:rFonts w:hint="default"/>
                <w:sz w:val="24"/>
                <w:szCs w:val="24"/>
                <w:lang w:val="en-IN" w:eastAsia="zh-CN"/>
              </w:rPr>
            </w:pPr>
            <w:r>
              <w:rPr>
                <w:rFonts w:hint="default"/>
                <w:sz w:val="24"/>
                <w:szCs w:val="24"/>
              </w:rPr>
              <w:t>02-04-2025</w:t>
            </w:r>
          </w:p>
        </w:tc>
        <w:tc>
          <w:tcPr>
            <w:tcW w:w="1829" w:type="dxa"/>
            <w:shd w:val="clear" w:color="auto" w:fill="F1F1F1" w:themeFill="background1" w:themeFillShade="F2"/>
          </w:tcPr>
          <w:p w14:paraId="15035B9B">
            <w:pPr>
              <w:bidi w:val="0"/>
              <w:rPr>
                <w:rFonts w:hint="default"/>
                <w:sz w:val="24"/>
                <w:szCs w:val="24"/>
              </w:rPr>
            </w:pPr>
            <w:r>
              <w:rPr>
                <w:rFonts w:hint="default"/>
                <w:sz w:val="24"/>
                <w:szCs w:val="24"/>
                <w:lang w:val="en-IN"/>
              </w:rPr>
              <w:t xml:space="preserve">Client </w:t>
            </w:r>
            <w:r>
              <w:rPr>
                <w:rFonts w:hint="default"/>
                <w:sz w:val="24"/>
                <w:szCs w:val="24"/>
              </w:rPr>
              <w:t>:</w:t>
            </w:r>
          </w:p>
        </w:tc>
        <w:tc>
          <w:tcPr>
            <w:tcW w:w="3124" w:type="dxa"/>
          </w:tcPr>
          <w:p w14:paraId="4BFF66E0">
            <w:pPr>
              <w:bidi w:val="0"/>
              <w:rPr>
                <w:rFonts w:hint="default"/>
                <w:sz w:val="24"/>
                <w:szCs w:val="24"/>
                <w:lang w:val="en-IN"/>
              </w:rPr>
            </w:pPr>
            <w:r>
              <w:rPr>
                <w:rFonts w:hint="default"/>
                <w:sz w:val="24"/>
                <w:szCs w:val="24"/>
              </w:rPr>
              <w:t>Con Edison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93C6166">
            <w:pPr>
              <w:bidi w:val="0"/>
              <w:rPr>
                <w:rFonts w:hint="default" w:asciiTheme="minorAscii" w:hAnsiTheme="minorAscii"/>
                <w:sz w:val="24"/>
                <w:szCs w:val="24"/>
                <w:lang w:val="en-IN"/>
              </w:rPr>
            </w:pPr>
            <w:r>
              <w:rPr>
                <w:rFonts w:hint="default" w:asciiTheme="minorAscii" w:hAnsiTheme="minorAscii"/>
                <w:b/>
                <w:bCs/>
                <w:sz w:val="24"/>
                <w:szCs w:val="24"/>
              </w:rPr>
              <w:t>Projected End Date</w:t>
            </w:r>
            <w:r>
              <w:rPr>
                <w:rFonts w:hint="default" w:asciiTheme="minorAscii" w:hAnsiTheme="minorAscii"/>
                <w:b/>
                <w:bCs/>
                <w:sz w:val="24"/>
                <w:szCs w:val="24"/>
                <w:lang w:val="en-IN"/>
              </w:rPr>
              <w:t xml:space="preserve"> :</w:t>
            </w:r>
          </w:p>
        </w:tc>
        <w:tc>
          <w:tcPr>
            <w:tcW w:w="2311" w:type="dxa"/>
          </w:tcPr>
          <w:p w14:paraId="6462313E">
            <w:pPr>
              <w:bidi w:val="0"/>
              <w:rPr>
                <w:rFonts w:hint="default"/>
                <w:sz w:val="24"/>
                <w:szCs w:val="24"/>
                <w:lang w:val="en-IN"/>
              </w:rPr>
            </w:pPr>
            <w:r>
              <w:rPr>
                <w:rFonts w:hint="default"/>
                <w:sz w:val="24"/>
                <w:szCs w:val="24"/>
                <w:lang w:val="en-IN"/>
              </w:rPr>
              <w:t>02-07-2026</w:t>
            </w:r>
          </w:p>
        </w:tc>
        <w:tc>
          <w:tcPr>
            <w:tcW w:w="1829" w:type="dxa"/>
            <w:shd w:val="clear" w:color="auto" w:fill="F1F1F1" w:themeFill="background1" w:themeFillShade="F2"/>
          </w:tcPr>
          <w:p w14:paraId="4C681CD3">
            <w:pPr>
              <w:bidi w:val="0"/>
              <w:rPr>
                <w:rFonts w:hint="default"/>
                <w:sz w:val="24"/>
                <w:szCs w:val="24"/>
                <w:lang w:val="en-IN"/>
              </w:rPr>
            </w:pPr>
            <w:r>
              <w:rPr>
                <w:rFonts w:hint="default"/>
                <w:sz w:val="24"/>
                <w:szCs w:val="24"/>
                <w:lang w:val="en-IN"/>
              </w:rPr>
              <w:t xml:space="preserve">Primary Skills: </w:t>
            </w:r>
          </w:p>
        </w:tc>
        <w:tc>
          <w:tcPr>
            <w:tcW w:w="3124" w:type="dxa"/>
          </w:tcPr>
          <w:p w14:paraId="1214BADE">
            <w:pPr>
              <w:bidi w:val="0"/>
              <w:rPr>
                <w:rFonts w:hint="default"/>
                <w:sz w:val="24"/>
                <w:szCs w:val="24"/>
                <w:lang w:val="en-IN"/>
              </w:rPr>
            </w:pPr>
            <w:r>
              <w:rPr>
                <w:rFonts w:hint="default"/>
                <w:sz w:val="24"/>
                <w:szCs w:val="24"/>
                <w:lang w:val="en-IN"/>
              </w:rPr>
              <w:t>Business Analysis,Project Management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asciiTheme="minorAscii" w:hAnsiTheme="minorAscii"/>
                <w:sz w:val="24"/>
                <w:szCs w:val="24"/>
                <w:lang w:val="en-IN"/>
              </w:rPr>
            </w:pPr>
            <w:r>
              <w:rPr>
                <w:rFonts w:hint="default" w:asciiTheme="minorAscii" w:hAnsiTheme="minorAscii"/>
                <w:b/>
                <w:bCs/>
                <w:sz w:val="24"/>
                <w:szCs w:val="24"/>
              </w:rPr>
              <w:t>Work Location (City/State)</w:t>
            </w:r>
            <w:r>
              <w:rPr>
                <w:rFonts w:hint="default" w:asciiTheme="minorAscii" w:hAnsiTheme="minorAscii"/>
                <w:b/>
                <w:bCs/>
                <w:sz w:val="24"/>
                <w:szCs w:val="24"/>
                <w:lang w:val="en-IN"/>
              </w:rPr>
              <w:t xml:space="preserve"> :</w:t>
            </w:r>
          </w:p>
        </w:tc>
        <w:tc>
          <w:tcPr>
            <w:tcW w:w="2311" w:type="dxa"/>
          </w:tcPr>
          <w:p w14:paraId="207E4F4E">
            <w:pPr>
              <w:bidi w:val="0"/>
              <w:rPr>
                <w:rFonts w:hint="default"/>
                <w:sz w:val="24"/>
                <w:szCs w:val="24"/>
                <w:lang w:val="en-IN"/>
              </w:rPr>
            </w:pPr>
            <w:r>
              <w:rPr>
                <w:rFonts w:hint="default"/>
                <w:sz w:val="24"/>
                <w:szCs w:val="24"/>
              </w:rPr>
              <w:t>New York, New York</w:t>
            </w:r>
          </w:p>
        </w:tc>
        <w:tc>
          <w:tcPr>
            <w:tcW w:w="1829" w:type="dxa"/>
            <w:shd w:val="clear" w:color="auto" w:fill="F1F1F1" w:themeFill="background1" w:themeFillShade="F2"/>
          </w:tcPr>
          <w:p w14:paraId="5B7712EC">
            <w:pPr>
              <w:bidi w:val="0"/>
              <w:rPr>
                <w:rFonts w:hint="default"/>
                <w:sz w:val="24"/>
                <w:szCs w:val="24"/>
                <w:lang w:val="en-IN"/>
              </w:rPr>
            </w:pPr>
            <w:r>
              <w:rPr>
                <w:rFonts w:hint="default"/>
                <w:sz w:val="24"/>
                <w:szCs w:val="24"/>
                <w:lang w:val="en-IN"/>
              </w:rPr>
              <w:t>Remote Work :</w:t>
            </w:r>
          </w:p>
        </w:tc>
        <w:tc>
          <w:tcPr>
            <w:tcW w:w="3124" w:type="dxa"/>
          </w:tcPr>
          <w:p w14:paraId="25393BDB">
            <w:pPr>
              <w:bidi w:val="0"/>
              <w:rPr>
                <w:rFonts w:hint="default"/>
                <w:sz w:val="24"/>
                <w:szCs w:val="24"/>
                <w:lang w:val="en-IN"/>
              </w:rPr>
            </w:pPr>
            <w:r>
              <w:rPr>
                <w:rFonts w:hint="default"/>
                <w:sz w:val="24"/>
                <w:szCs w:val="24"/>
                <w:lang w:val="en-IN"/>
              </w:rPr>
              <w:t>100%</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311" w:type="dxa"/>
          </w:tcPr>
          <w:p w14:paraId="6A40234B">
            <w:pPr>
              <w:bidi w:val="0"/>
              <w:rPr>
                <w:rFonts w:hint="default"/>
                <w:sz w:val="24"/>
                <w:szCs w:val="24"/>
                <w:lang w:val="en-IN"/>
              </w:rPr>
            </w:pPr>
            <w:r>
              <w:rPr>
                <w:rFonts w:hint="default"/>
                <w:sz w:val="24"/>
                <w:szCs w:val="24"/>
              </w:rPr>
              <w:t>$55/hr on W2</w:t>
            </w:r>
          </w:p>
        </w:tc>
        <w:tc>
          <w:tcPr>
            <w:tcW w:w="1829" w:type="dxa"/>
            <w:shd w:val="clear" w:color="auto" w:fill="F1F1F1" w:themeFill="background1" w:themeFillShade="F2"/>
          </w:tcPr>
          <w:p w14:paraId="726B5E38">
            <w:pPr>
              <w:bidi w:val="0"/>
              <w:rPr>
                <w:rFonts w:hint="default"/>
                <w:sz w:val="24"/>
                <w:szCs w:val="24"/>
                <w:lang w:val="en-IN"/>
              </w:rPr>
            </w:pPr>
            <w:r>
              <w:rPr>
                <w:rFonts w:hint="default"/>
                <w:sz w:val="24"/>
                <w:szCs w:val="24"/>
                <w:lang w:val="en-IN"/>
              </w:rPr>
              <w:t>Send Resumes to :</w:t>
            </w:r>
          </w:p>
        </w:tc>
        <w:tc>
          <w:tcPr>
            <w:tcW w:w="3124"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311" w:type="dxa"/>
          </w:tcPr>
          <w:p w14:paraId="4BC68540">
            <w:pPr>
              <w:bidi w:val="0"/>
              <w:rPr>
                <w:rFonts w:hint="default"/>
                <w:sz w:val="24"/>
                <w:szCs w:val="24"/>
                <w:lang w:val="en-IN"/>
              </w:rPr>
            </w:pPr>
            <w:r>
              <w:rPr>
                <w:rFonts w:hint="default"/>
                <w:sz w:val="24"/>
                <w:szCs w:val="24"/>
                <w:lang w:val="en-IN"/>
              </w:rPr>
              <w:t>Yes</w:t>
            </w:r>
          </w:p>
        </w:tc>
        <w:tc>
          <w:tcPr>
            <w:tcW w:w="1829" w:type="dxa"/>
            <w:shd w:val="clear" w:color="auto" w:fill="F1F1F1" w:themeFill="background1" w:themeFillShade="F2"/>
          </w:tcPr>
          <w:p w14:paraId="1C0FA5C8">
            <w:pPr>
              <w:bidi w:val="0"/>
              <w:rPr>
                <w:rFonts w:hint="default"/>
                <w:sz w:val="24"/>
                <w:szCs w:val="24"/>
                <w:lang w:val="en-IN"/>
              </w:rPr>
            </w:pPr>
          </w:p>
        </w:tc>
        <w:tc>
          <w:tcPr>
            <w:tcW w:w="3124"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1BD8FB4">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25FCAF01">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xml:space="preserve">Con Edison is seeking a highly skilled and experienced Business Analyst to join our Gas Work Management team. The ideal candidate will have a strong background in business analysis, and proficiency in project management, and testing. </w:t>
            </w:r>
          </w:p>
          <w:p w14:paraId="2B6F20D3">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This role requires a proactive individual who can effectively collaborate with various departments to enhance our gas work management processes and ensure successful project delivery</w:t>
            </w:r>
          </w:p>
          <w:p w14:paraId="239F6935">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TECHNICAL SKILLS</w:t>
            </w:r>
          </w:p>
          <w:p w14:paraId="30FB9987">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Must Have</w:t>
            </w:r>
          </w:p>
          <w:p w14:paraId="0E98A593">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Experience in project life cycle management, risk management, stakeholder communication, project monitoring and controlling, and key deliverable’s by phase</w:t>
            </w:r>
          </w:p>
          <w:p w14:paraId="3813C80F">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Proficiency in business process modeling and improvement, requirements gathering and</w:t>
            </w:r>
          </w:p>
          <w:p w14:paraId="31ED658F">
            <w:pPr>
              <w:numPr>
                <w:ilvl w:val="0"/>
                <w:numId w:val="0"/>
              </w:numPr>
              <w:bidi w:val="0"/>
              <w:spacing w:before="30" w:after="30"/>
              <w:ind w:firstLine="240" w:firstLineChars="10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documentation, and strategic planning and decision-making</w:t>
            </w:r>
          </w:p>
          <w:p w14:paraId="58508DEB">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Proficiency in test case creation and execution, knowledge of testing tools and methodologies, and strong analytical skills</w:t>
            </w:r>
          </w:p>
          <w:p w14:paraId="4FC77480">
            <w:pPr>
              <w:numPr>
                <w:ilvl w:val="0"/>
                <w:numId w:val="3"/>
              </w:numPr>
              <w:bidi w:val="0"/>
              <w:spacing w:before="30" w:after="30"/>
              <w:ind w:left="420" w:leftChars="0" w:hanging="420" w:firstLineChars="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Strong technical writing skills to prepare and document functional, system, and program specifications</w:t>
            </w:r>
          </w:p>
          <w:p w14:paraId="2C573D2C">
            <w:pPr>
              <w:numPr>
                <w:ilvl w:val="0"/>
                <w:numId w:val="0"/>
              </w:numPr>
              <w:bidi w:val="0"/>
              <w:spacing w:before="30" w:after="30"/>
              <w:jc w:val="left"/>
              <w:rPr>
                <w:rFonts w:hint="default" w:asciiTheme="minorAscii" w:hAnsiTheme="minorAscii"/>
                <w:b/>
                <w:bCs/>
                <w:sz w:val="24"/>
                <w:szCs w:val="24"/>
                <w:lang w:val="en-IN"/>
              </w:rPr>
            </w:pPr>
            <w:r>
              <w:rPr>
                <w:rFonts w:hint="default" w:asciiTheme="minorAscii" w:hAnsiTheme="minorAscii"/>
                <w:b/>
                <w:bCs/>
                <w:sz w:val="24"/>
                <w:szCs w:val="24"/>
                <w:lang w:val="en-IN"/>
              </w:rPr>
              <w:t>Nice To Have</w:t>
            </w:r>
          </w:p>
          <w:p w14:paraId="2C988A53">
            <w:pPr>
              <w:numPr>
                <w:ilvl w:val="0"/>
                <w:numId w:val="0"/>
              </w:numPr>
              <w:bidi w:val="0"/>
              <w:spacing w:before="30" w:after="30"/>
              <w:jc w:val="left"/>
              <w:rPr>
                <w:rFonts w:hint="default" w:asciiTheme="minorAscii" w:hAnsiTheme="minorAscii"/>
                <w:b w:val="0"/>
                <w:bCs w:val="0"/>
                <w:sz w:val="24"/>
                <w:szCs w:val="24"/>
                <w:lang w:val="en-IN"/>
              </w:rPr>
            </w:pPr>
            <w:r>
              <w:rPr>
                <w:rFonts w:hint="default" w:asciiTheme="minorAscii" w:hAnsiTheme="minorAscii"/>
                <w:b w:val="0"/>
                <w:bCs w:val="0"/>
                <w:sz w:val="24"/>
                <w:szCs w:val="24"/>
                <w:lang w:val="en-IN"/>
              </w:rPr>
              <w:t> Experience managing/leading projects</w:t>
            </w:r>
          </w:p>
          <w:p w14:paraId="0A0454B3">
            <w:pPr>
              <w:numPr>
                <w:ilvl w:val="0"/>
                <w:numId w:val="0"/>
              </w:numPr>
              <w:bidi w:val="0"/>
              <w:spacing w:before="30" w:after="30"/>
              <w:jc w:val="left"/>
              <w:rPr>
                <w:rFonts w:hint="default" w:asciiTheme="minorAscii" w:hAnsiTheme="minorAscii"/>
                <w:b w:val="0"/>
                <w:bCs w:val="0"/>
                <w:sz w:val="24"/>
                <w:szCs w:val="24"/>
                <w:lang w:val="en-IN"/>
              </w:rPr>
            </w:pPr>
          </w:p>
          <w:p w14:paraId="4298C7D6">
            <w:pPr>
              <w:numPr>
                <w:ilvl w:val="0"/>
                <w:numId w:val="0"/>
              </w:numPr>
              <w:bidi w:val="0"/>
              <w:spacing w:before="30" w:after="30"/>
              <w:jc w:val="left"/>
              <w:rPr>
                <w:rFonts w:hint="default" w:asciiTheme="minorAscii" w:hAnsiTheme="minorAscii"/>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01/08/2025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01/08/2025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01/08/2025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15984653"/>
    <w:multiLevelType w:val="singleLevel"/>
    <w:tmpl w:val="1598465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A43C73"/>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344</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2025-01-08T15:26:58Z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375C70A3536C4BF3B0778A34516C63F7_13</vt:lpwstr>
  </property>
</Properties>
</file>